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915" w:rsidRPr="000672B4" w:rsidRDefault="003913E2">
      <w:pPr>
        <w:pStyle w:val="Heading2"/>
        <w:rPr>
          <w:rFonts w:ascii="Century Gothic" w:hAnsi="Century Gothic"/>
          <w:sz w:val="28"/>
        </w:rPr>
      </w:pPr>
      <w:bookmarkStart w:id="0" w:name="_GoBack"/>
      <w:bookmarkEnd w:id="0"/>
      <w:r>
        <w:rPr>
          <w:rFonts w:ascii="Century Gothic" w:hAnsi="Century Gothic"/>
          <w:sz w:val="16"/>
          <w:lang w:eastAsia="en-GB"/>
        </w:rPr>
        <w:drawing>
          <wp:anchor distT="0" distB="0" distL="114300" distR="114300" simplePos="0" relativeHeight="251658752" behindDoc="0" locked="0" layoutInCell="1" allowOverlap="1" wp14:anchorId="13C909FE" wp14:editId="22910CF3">
            <wp:simplePos x="0" y="0"/>
            <wp:positionH relativeFrom="column">
              <wp:posOffset>3175</wp:posOffset>
            </wp:positionH>
            <wp:positionV relativeFrom="paragraph">
              <wp:posOffset>17145</wp:posOffset>
            </wp:positionV>
            <wp:extent cx="1755140" cy="1695450"/>
            <wp:effectExtent l="0" t="0" r="0" b="0"/>
            <wp:wrapSquare wrapText="bothSides"/>
            <wp:docPr id="8" name="Picture 8" descr="\\SMCEPS-DC01\headteacher$\Documents\ADMINISTRATION\Admin\School pictures and logos\Stelling Minnis_master logos\jpg_files\Stelling Minnis School logo_RGB[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CEPS-DC01\headteacher$\Documents\ADMINISTRATION\Admin\School pictures and logos\Stelling Minnis_master logos\jpg_files\Stelling Minnis School logo_RGB[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5140"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CE7C00">
        <w:rPr>
          <w:lang w:eastAsia="en-GB"/>
        </w:rPr>
        <mc:AlternateContent>
          <mc:Choice Requires="wps">
            <w:drawing>
              <wp:anchor distT="0" distB="0" distL="114300" distR="114300" simplePos="0" relativeHeight="251657728" behindDoc="0" locked="0" layoutInCell="1" allowOverlap="1" wp14:anchorId="05E5772A" wp14:editId="4F192C65">
                <wp:simplePos x="0" y="0"/>
                <wp:positionH relativeFrom="column">
                  <wp:posOffset>-187960</wp:posOffset>
                </wp:positionH>
                <wp:positionV relativeFrom="paragraph">
                  <wp:posOffset>-95250</wp:posOffset>
                </wp:positionV>
                <wp:extent cx="1861820" cy="1943735"/>
                <wp:effectExtent l="0" t="0" r="0" b="0"/>
                <wp:wrapSquare wrapText="bothSides"/>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1943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090" w:rsidRPr="002B7261" w:rsidRDefault="00554090" w:rsidP="0029683C">
                            <w:pPr>
                              <w:pStyle w:val="Heading1"/>
                              <w:jc w:val="right"/>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E5772A" id="_x0000_t202" coordsize="21600,21600" o:spt="202" path="m,l,21600r21600,l21600,xe">
                <v:stroke joinstyle="miter"/>
                <v:path gradientshapeok="t" o:connecttype="rect"/>
              </v:shapetype>
              <v:shape id="Text Box 11" o:spid="_x0000_s1026" type="#_x0000_t202" style="position:absolute;left:0;text-align:left;margin-left:-14.8pt;margin-top:-7.5pt;width:146.6pt;height:153.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" stroked="f">
                <v:textbox style="mso-fit-shape-to-text:t">
                  <w:txbxContent>
                    <w:p w:rsidR="00554090" w:rsidRPr="002B7261" w:rsidRDefault="00554090" w:rsidP="0029683C">
                      <w:pPr>
                        <w:pStyle w:val="Heading1"/>
                        <w:jc w:val="right"/>
                      </w:pPr>
                    </w:p>
                  </w:txbxContent>
                </v:textbox>
                <w10:wrap type="square"/>
              </v:shape>
            </w:pict>
          </mc:Fallback>
        </mc:AlternateContent>
      </w:r>
      <w:r w:rsidR="00757915" w:rsidRPr="000672B4">
        <w:rPr>
          <w:rFonts w:ascii="Century Gothic" w:hAnsi="Century Gothic"/>
          <w:sz w:val="28"/>
        </w:rPr>
        <w:t xml:space="preserve">Stelling </w:t>
      </w:r>
      <w:smartTag w:uri="urn:schemas-microsoft-com:office:smarttags" w:element="PlaceName">
        <w:r w:rsidR="00757915" w:rsidRPr="000672B4">
          <w:rPr>
            <w:rFonts w:ascii="Century Gothic" w:hAnsi="Century Gothic"/>
            <w:sz w:val="28"/>
          </w:rPr>
          <w:t>Minnis</w:t>
        </w:r>
      </w:smartTag>
      <w:r w:rsidR="00757915" w:rsidRPr="000672B4">
        <w:rPr>
          <w:rFonts w:ascii="Century Gothic" w:hAnsi="Century Gothic"/>
          <w:sz w:val="28"/>
        </w:rPr>
        <w:t xml:space="preserve"> </w:t>
      </w:r>
      <w:smartTag w:uri="urn:schemas-microsoft-com:office:smarttags" w:element="PlaceName">
        <w:r w:rsidR="00757915" w:rsidRPr="000672B4">
          <w:rPr>
            <w:rFonts w:ascii="Century Gothic" w:hAnsi="Century Gothic"/>
            <w:sz w:val="28"/>
          </w:rPr>
          <w:t>C.E.</w:t>
        </w:r>
      </w:smartTag>
      <w:r w:rsidR="00757915" w:rsidRPr="000672B4">
        <w:rPr>
          <w:rFonts w:ascii="Century Gothic" w:hAnsi="Century Gothic"/>
          <w:sz w:val="28"/>
        </w:rPr>
        <w:t xml:space="preserve"> </w:t>
      </w:r>
      <w:smartTag w:uri="urn:schemas-microsoft-com:office:smarttags" w:element="PlaceType">
        <w:r w:rsidR="00757915" w:rsidRPr="000672B4">
          <w:rPr>
            <w:rFonts w:ascii="Century Gothic" w:hAnsi="Century Gothic"/>
            <w:sz w:val="28"/>
          </w:rPr>
          <w:t>Primary School</w:t>
        </w:r>
      </w:smartTag>
    </w:p>
    <w:p w:rsidR="00757915" w:rsidRPr="000672B4" w:rsidRDefault="00757915">
      <w:pPr>
        <w:jc w:val="right"/>
        <w:rPr>
          <w:rFonts w:ascii="Century Gothic" w:hAnsi="Century Gothic"/>
          <w:b/>
          <w:sz w:val="28"/>
        </w:rPr>
      </w:pPr>
      <w:smartTag w:uri="urn:schemas-microsoft-com:office:smarttags" w:element="Street">
        <w:smartTag w:uri="urn:schemas-microsoft-com:office:smarttags" w:element="address">
          <w:r w:rsidRPr="000672B4">
            <w:rPr>
              <w:rFonts w:ascii="Century Gothic" w:hAnsi="Century Gothic"/>
              <w:b/>
              <w:sz w:val="28"/>
            </w:rPr>
            <w:t>Bossingham Road</w:t>
          </w:r>
        </w:smartTag>
      </w:smartTag>
    </w:p>
    <w:p w:rsidR="00757915" w:rsidRPr="000672B4" w:rsidRDefault="00757915">
      <w:pPr>
        <w:jc w:val="right"/>
        <w:rPr>
          <w:rFonts w:ascii="Century Gothic" w:hAnsi="Century Gothic"/>
          <w:b/>
          <w:sz w:val="28"/>
        </w:rPr>
      </w:pPr>
      <w:r w:rsidRPr="000672B4">
        <w:rPr>
          <w:rFonts w:ascii="Century Gothic" w:hAnsi="Century Gothic"/>
          <w:b/>
          <w:sz w:val="28"/>
        </w:rPr>
        <w:t>Stelling Minnis</w:t>
      </w:r>
    </w:p>
    <w:p w:rsidR="00757915" w:rsidRPr="000672B4" w:rsidRDefault="00757915">
      <w:pPr>
        <w:jc w:val="right"/>
        <w:rPr>
          <w:rFonts w:ascii="Century Gothic" w:hAnsi="Century Gothic"/>
          <w:b/>
          <w:sz w:val="28"/>
          <w:lang w:val="fr-FR"/>
        </w:rPr>
      </w:pPr>
      <w:r w:rsidRPr="000672B4">
        <w:rPr>
          <w:rFonts w:ascii="Century Gothic" w:hAnsi="Century Gothic"/>
          <w:b/>
          <w:sz w:val="28"/>
          <w:lang w:val="fr-FR"/>
        </w:rPr>
        <w:t>Canterbury</w:t>
      </w:r>
    </w:p>
    <w:p w:rsidR="00757915" w:rsidRPr="000672B4" w:rsidRDefault="00757915" w:rsidP="000672B4">
      <w:pPr>
        <w:pStyle w:val="Heading4"/>
        <w:rPr>
          <w:rFonts w:ascii="Century Gothic" w:hAnsi="Century Gothic"/>
          <w:lang w:val="fr-FR"/>
        </w:rPr>
      </w:pPr>
      <w:r w:rsidRPr="000672B4">
        <w:rPr>
          <w:rFonts w:ascii="Century Gothic" w:hAnsi="Century Gothic"/>
          <w:lang w:val="fr-FR"/>
        </w:rPr>
        <w:t>Kent CT4 6DU</w:t>
      </w:r>
    </w:p>
    <w:p w:rsidR="00757915" w:rsidRPr="000672B4" w:rsidRDefault="00757915">
      <w:pPr>
        <w:rPr>
          <w:rFonts w:ascii="Century Gothic" w:hAnsi="Century Gothic"/>
          <w:sz w:val="16"/>
          <w:lang w:val="fr-FR"/>
        </w:rPr>
      </w:pPr>
    </w:p>
    <w:p w:rsidR="00EF3176" w:rsidRDefault="00790E0A" w:rsidP="00790E0A">
      <w:pPr>
        <w:jc w:val="right"/>
        <w:rPr>
          <w:rFonts w:ascii="Century Gothic" w:hAnsi="Century Gothic"/>
          <w:b/>
          <w:sz w:val="22"/>
        </w:rPr>
      </w:pPr>
      <w:r>
        <w:rPr>
          <w:rFonts w:ascii="Century Gothic" w:hAnsi="Century Gothic"/>
          <w:b/>
          <w:sz w:val="22"/>
        </w:rPr>
        <w:t xml:space="preserve">Acting </w:t>
      </w:r>
      <w:r w:rsidR="00B23EFA" w:rsidRPr="00EA40B3">
        <w:rPr>
          <w:rFonts w:ascii="Century Gothic" w:hAnsi="Century Gothic"/>
          <w:b/>
          <w:sz w:val="22"/>
        </w:rPr>
        <w:t xml:space="preserve">Headteacher </w:t>
      </w:r>
      <w:r>
        <w:rPr>
          <w:rFonts w:ascii="Century Gothic" w:hAnsi="Century Gothic"/>
          <w:b/>
          <w:sz w:val="22"/>
        </w:rPr>
        <w:t xml:space="preserve">Mrs J A Simmons </w:t>
      </w:r>
      <w:r w:rsidRPr="00EF3176">
        <w:rPr>
          <w:rFonts w:ascii="Century Gothic" w:hAnsi="Century Gothic"/>
          <w:b/>
          <w:sz w:val="22"/>
        </w:rPr>
        <w:t xml:space="preserve">BSc(Hons) </w:t>
      </w:r>
    </w:p>
    <w:p w:rsidR="00790E0A" w:rsidRDefault="00790E0A" w:rsidP="00790E0A">
      <w:pPr>
        <w:jc w:val="right"/>
        <w:rPr>
          <w:rFonts w:ascii="Century Gothic" w:hAnsi="Century Gothic"/>
          <w:b/>
          <w:sz w:val="22"/>
        </w:rPr>
      </w:pPr>
      <w:r w:rsidRPr="00EF3176">
        <w:rPr>
          <w:rFonts w:ascii="Century Gothic" w:hAnsi="Century Gothic"/>
          <w:b/>
          <w:sz w:val="22"/>
        </w:rPr>
        <w:t>NPQSL N</w:t>
      </w:r>
      <w:r w:rsidR="008A1E04">
        <w:rPr>
          <w:rFonts w:ascii="Century Gothic" w:hAnsi="Century Gothic"/>
          <w:b/>
          <w:sz w:val="22"/>
        </w:rPr>
        <w:t>A</w:t>
      </w:r>
      <w:r w:rsidRPr="00EF3176">
        <w:rPr>
          <w:rFonts w:ascii="Century Gothic" w:hAnsi="Century Gothic"/>
          <w:b/>
          <w:sz w:val="22"/>
        </w:rPr>
        <w:t>SENCo</w:t>
      </w:r>
    </w:p>
    <w:p w:rsidR="00EA40B3" w:rsidRDefault="00EA40B3" w:rsidP="000672B4">
      <w:pPr>
        <w:jc w:val="right"/>
        <w:rPr>
          <w:rFonts w:ascii="Century Gothic" w:hAnsi="Century Gothic"/>
          <w:sz w:val="16"/>
          <w:szCs w:val="16"/>
        </w:rPr>
      </w:pPr>
      <w:r w:rsidRPr="00EA40B3">
        <w:rPr>
          <w:rFonts w:ascii="Century Gothic" w:hAnsi="Century Gothic"/>
          <w:sz w:val="22"/>
          <w:szCs w:val="16"/>
        </w:rPr>
        <w:t>Email: headteacher@stelling-minnis.kent.sch.uk</w:t>
      </w:r>
    </w:p>
    <w:p w:rsidR="00EA40B3" w:rsidRPr="00EA40B3" w:rsidRDefault="00EA40B3" w:rsidP="000672B4">
      <w:pPr>
        <w:jc w:val="right"/>
        <w:rPr>
          <w:rFonts w:ascii="Century Gothic" w:hAnsi="Century Gothic"/>
          <w:b/>
          <w:sz w:val="16"/>
        </w:rPr>
      </w:pPr>
    </w:p>
    <w:p w:rsidR="00EA40B3" w:rsidRDefault="00757915" w:rsidP="00EA40B3">
      <w:pPr>
        <w:pStyle w:val="Heading1"/>
        <w:jc w:val="right"/>
        <w:rPr>
          <w:rFonts w:ascii="Century Gothic" w:hAnsi="Century Gothic"/>
        </w:rPr>
      </w:pPr>
      <w:r w:rsidRPr="00EA40B3">
        <w:rPr>
          <w:rFonts w:ascii="Century Gothic" w:hAnsi="Century Gothic"/>
          <w:sz w:val="22"/>
        </w:rPr>
        <w:t>Telephone 01227 709218</w:t>
      </w:r>
    </w:p>
    <w:p w:rsidR="00EA40B3" w:rsidRPr="00EA40B3" w:rsidRDefault="00EA40B3" w:rsidP="00EA40B3">
      <w:pPr>
        <w:pStyle w:val="Heading1"/>
        <w:jc w:val="right"/>
        <w:rPr>
          <w:rFonts w:ascii="Century Gothic" w:hAnsi="Century Gothic"/>
        </w:rPr>
      </w:pPr>
      <w:r w:rsidRPr="00EA40B3">
        <w:rPr>
          <w:rFonts w:ascii="Century Gothic" w:hAnsi="Century Gothic"/>
          <w:noProof/>
          <w:sz w:val="36"/>
          <w:lang w:eastAsia="en-GB"/>
        </w:rPr>
        <mc:AlternateContent>
          <mc:Choice Requires="wps">
            <w:drawing>
              <wp:anchor distT="0" distB="0" distL="114300" distR="114300" simplePos="0" relativeHeight="251578880" behindDoc="0" locked="0" layoutInCell="1" allowOverlap="1" wp14:editId="36B11C9B">
                <wp:simplePos x="0" y="0"/>
                <wp:positionH relativeFrom="column">
                  <wp:posOffset>-100965</wp:posOffset>
                </wp:positionH>
                <wp:positionV relativeFrom="paragraph">
                  <wp:posOffset>74295</wp:posOffset>
                </wp:positionV>
                <wp:extent cx="2028825" cy="1403985"/>
                <wp:effectExtent l="0" t="0" r="952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403985"/>
                        </a:xfrm>
                        <a:prstGeom prst="rect">
                          <a:avLst/>
                        </a:prstGeom>
                        <a:solidFill>
                          <a:srgbClr val="FFFFFF"/>
                        </a:solidFill>
                        <a:ln w="9525">
                          <a:noFill/>
                          <a:miter lim="800000"/>
                          <a:headEnd/>
                          <a:tailEnd/>
                        </a:ln>
                      </wps:spPr>
                      <wps:txbx>
                        <w:txbxContent>
                          <w:p w:rsidR="00554090" w:rsidRPr="00FE6F85" w:rsidRDefault="00554090">
                            <w:pPr>
                              <w:rPr>
                                <w:rFonts w:ascii="Bradley Hand ITC" w:hAnsi="Bradley Hand ITC"/>
                                <w:color w:val="006600"/>
                                <w:sz w:val="28"/>
                              </w:rPr>
                            </w:pPr>
                            <w:r w:rsidRPr="00FE6F85">
                              <w:rPr>
                                <w:rFonts w:ascii="Century Gothic" w:hAnsi="Century Gothic"/>
                                <w:color w:val="006600"/>
                                <w:sz w:val="28"/>
                              </w:rPr>
                              <w:t>M</w:t>
                            </w:r>
                            <w:r w:rsidR="00FE6F85" w:rsidRPr="00FE6F85">
                              <w:rPr>
                                <w:rFonts w:ascii="Century Gothic" w:hAnsi="Century Gothic"/>
                                <w:color w:val="006600"/>
                                <w:sz w:val="28"/>
                              </w:rPr>
                              <w:t>aking Shining S</w:t>
                            </w:r>
                            <w:r w:rsidRPr="00FE6F85">
                              <w:rPr>
                                <w:rFonts w:ascii="Century Gothic" w:hAnsi="Century Gothic"/>
                                <w:color w:val="006600"/>
                                <w:sz w:val="28"/>
                              </w:rPr>
                              <w:t>tars</w:t>
                            </w:r>
                            <w:r w:rsidRPr="00FE6F85">
                              <w:rPr>
                                <w:rFonts w:ascii="Bradley Hand ITC" w:hAnsi="Bradley Hand ITC"/>
                                <w:color w:val="006600"/>
                                <w:sz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left:0;text-align:left;margin-left:-7.95pt;margin-top:5.85pt;width:159.75pt;height:110.55pt;z-index:251578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" stroked="f">
                <v:textbox style="mso-fit-shape-to-text:t">
                  <w:txbxContent>
                    <w:p w:rsidR="00554090" w:rsidRPr="00FE6F85" w:rsidRDefault="00554090">
                      <w:pPr>
                        <w:rPr>
                          <w:rFonts w:ascii="Bradley Hand ITC" w:hAnsi="Bradley Hand ITC"/>
                          <w:color w:val="006600"/>
                          <w:sz w:val="28"/>
                        </w:rPr>
                      </w:pPr>
                      <w:r w:rsidRPr="00FE6F85">
                        <w:rPr>
                          <w:rFonts w:ascii="Century Gothic" w:hAnsi="Century Gothic"/>
                          <w:color w:val="006600"/>
                          <w:sz w:val="28"/>
                        </w:rPr>
                        <w:t>M</w:t>
                      </w:r>
                      <w:r w:rsidR="00FE6F85" w:rsidRPr="00FE6F85">
                        <w:rPr>
                          <w:rFonts w:ascii="Century Gothic" w:hAnsi="Century Gothic"/>
                          <w:color w:val="006600"/>
                          <w:sz w:val="28"/>
                        </w:rPr>
                        <w:t>aking Shining S</w:t>
                      </w:r>
                      <w:r w:rsidRPr="00FE6F85">
                        <w:rPr>
                          <w:rFonts w:ascii="Century Gothic" w:hAnsi="Century Gothic"/>
                          <w:color w:val="006600"/>
                          <w:sz w:val="28"/>
                        </w:rPr>
                        <w:t>tars</w:t>
                      </w:r>
                      <w:r w:rsidRPr="00FE6F85">
                        <w:rPr>
                          <w:rFonts w:ascii="Bradley Hand ITC" w:hAnsi="Bradley Hand ITC"/>
                          <w:color w:val="006600"/>
                          <w:sz w:val="28"/>
                        </w:rPr>
                        <w:t>.</w:t>
                      </w:r>
                    </w:p>
                  </w:txbxContent>
                </v:textbox>
              </v:shape>
            </w:pict>
          </mc:Fallback>
        </mc:AlternateContent>
      </w:r>
    </w:p>
    <w:p w:rsidR="00757915" w:rsidRPr="00EA40B3" w:rsidRDefault="00757915" w:rsidP="000672B4">
      <w:pPr>
        <w:pStyle w:val="Heading1"/>
        <w:jc w:val="right"/>
        <w:rPr>
          <w:rFonts w:ascii="Century Gothic" w:hAnsi="Century Gothic"/>
          <w:sz w:val="22"/>
          <w:szCs w:val="16"/>
        </w:rPr>
      </w:pPr>
      <w:r w:rsidRPr="00EA40B3">
        <w:rPr>
          <w:rFonts w:ascii="Century Gothic" w:hAnsi="Century Gothic"/>
          <w:sz w:val="22"/>
          <w:szCs w:val="16"/>
        </w:rPr>
        <w:t xml:space="preserve">www.stelling-minnis.kent.sch.uk    </w:t>
      </w:r>
    </w:p>
    <w:p w:rsidR="00D439B1" w:rsidRDefault="00D439B1" w:rsidP="004850E6">
      <w:pPr>
        <w:jc w:val="right"/>
        <w:rPr>
          <w:rFonts w:ascii="Calibri Light" w:hAnsi="Calibri Light" w:cs="Calibri Light"/>
          <w:sz w:val="22"/>
          <w:szCs w:val="22"/>
        </w:rPr>
      </w:pPr>
    </w:p>
    <w:p w:rsidR="00630924" w:rsidRDefault="007A1724" w:rsidP="00630924">
      <w:pPr>
        <w:jc w:val="center"/>
        <w:rPr>
          <w:rFonts w:ascii="Century Gothic" w:hAnsi="Century Gothic"/>
          <w:b/>
          <w:sz w:val="32"/>
          <w:szCs w:val="32"/>
        </w:rPr>
      </w:pPr>
      <w:r w:rsidRPr="00234550">
        <w:rPr>
          <w:rFonts w:ascii="Calibri Light" w:hAnsi="Calibri Light" w:cs="Calibri Light"/>
          <w:sz w:val="22"/>
          <w:szCs w:val="22"/>
        </w:rPr>
        <w:t xml:space="preserve">   </w:t>
      </w:r>
      <w:r w:rsidR="00630924" w:rsidRPr="1687410E">
        <w:rPr>
          <w:rFonts w:ascii="Century Gothic" w:hAnsi="Century Gothic"/>
          <w:b/>
          <w:bCs/>
          <w:sz w:val="32"/>
          <w:szCs w:val="32"/>
        </w:rPr>
        <w:t>Home and School Agreement</w:t>
      </w:r>
    </w:p>
    <w:p w:rsidR="00630924" w:rsidRDefault="00630924" w:rsidP="00630924">
      <w:pPr>
        <w:jc w:val="both"/>
        <w:rPr>
          <w:rFonts w:ascii="Calibri" w:eastAsia="Calibri" w:hAnsi="Calibri" w:cs="Calibri"/>
          <w:b/>
          <w:bCs/>
          <w:sz w:val="23"/>
          <w:szCs w:val="23"/>
        </w:rPr>
      </w:pPr>
      <w:r w:rsidRPr="1687410E">
        <w:rPr>
          <w:rFonts w:ascii="Calibri" w:eastAsia="Calibri" w:hAnsi="Calibri" w:cs="Calibri"/>
          <w:b/>
          <w:bCs/>
          <w:sz w:val="23"/>
          <w:szCs w:val="23"/>
        </w:rPr>
        <w:t>Vision and Values</w:t>
      </w:r>
    </w:p>
    <w:p w:rsidR="00630924" w:rsidRDefault="00630924" w:rsidP="00630924">
      <w:pPr>
        <w:jc w:val="both"/>
      </w:pPr>
      <w:r w:rsidRPr="1687410E">
        <w:rPr>
          <w:rFonts w:ascii="Calibri" w:eastAsia="Calibri" w:hAnsi="Calibri" w:cs="Calibri"/>
          <w:sz w:val="23"/>
          <w:szCs w:val="23"/>
        </w:rPr>
        <w:t>As a Christian School all of our actions, policies and procedures, as well as relationships are determined by our school vision and values.</w:t>
      </w:r>
    </w:p>
    <w:p w:rsidR="00630924" w:rsidRDefault="00630924" w:rsidP="00630924">
      <w:pPr>
        <w:spacing w:line="276" w:lineRule="auto"/>
        <w:jc w:val="both"/>
      </w:pPr>
      <w:r w:rsidRPr="1687410E">
        <w:rPr>
          <w:rFonts w:ascii="Calibri" w:eastAsia="Calibri" w:hAnsi="Calibri" w:cs="Calibri"/>
          <w:b/>
          <w:bCs/>
          <w:szCs w:val="24"/>
        </w:rPr>
        <w:t>Our Vision</w:t>
      </w:r>
      <w:r w:rsidRPr="1687410E">
        <w:rPr>
          <w:rFonts w:ascii="Calibri" w:eastAsia="Calibri" w:hAnsi="Calibri" w:cs="Calibri"/>
          <w:szCs w:val="24"/>
        </w:rPr>
        <w:t>:  Our school exists to make each child into a shining star, so that they flourish personally, socially and academically; to be the best they can be, reflecting the light and love of Jesus Christ.</w:t>
      </w:r>
    </w:p>
    <w:p w:rsidR="00630924" w:rsidRDefault="00630924" w:rsidP="00630924">
      <w:pPr>
        <w:spacing w:line="276" w:lineRule="auto"/>
        <w:jc w:val="both"/>
      </w:pPr>
      <w:r w:rsidRPr="1687410E">
        <w:rPr>
          <w:rFonts w:ascii="Calibri" w:eastAsia="Calibri" w:hAnsi="Calibri" w:cs="Calibri"/>
          <w:szCs w:val="24"/>
        </w:rPr>
        <w:t xml:space="preserve"> </w:t>
      </w:r>
    </w:p>
    <w:p w:rsidR="00630924" w:rsidRDefault="00630924" w:rsidP="00630924">
      <w:pPr>
        <w:spacing w:line="276" w:lineRule="auto"/>
        <w:jc w:val="both"/>
      </w:pPr>
      <w:r w:rsidRPr="1687410E">
        <w:rPr>
          <w:rFonts w:ascii="Calibri" w:eastAsia="Calibri" w:hAnsi="Calibri" w:cs="Calibri"/>
          <w:b/>
          <w:bCs/>
          <w:szCs w:val="24"/>
        </w:rPr>
        <w:t>Narrative</w:t>
      </w:r>
      <w:r w:rsidRPr="1687410E">
        <w:rPr>
          <w:rFonts w:ascii="Calibri" w:eastAsia="Calibri" w:hAnsi="Calibri" w:cs="Calibri"/>
          <w:szCs w:val="24"/>
        </w:rPr>
        <w:t>:  As a school we use the image of shining stars to represent everyone in our community reflecting Jesus, who is the light of the world, and at the heart of everything we do.</w:t>
      </w:r>
    </w:p>
    <w:p w:rsidR="00630924" w:rsidRDefault="00630924" w:rsidP="00630924">
      <w:pPr>
        <w:spacing w:line="276" w:lineRule="auto"/>
        <w:jc w:val="both"/>
      </w:pPr>
      <w:r w:rsidRPr="1687410E">
        <w:rPr>
          <w:rFonts w:ascii="Calibri" w:eastAsia="Calibri" w:hAnsi="Calibri" w:cs="Calibri"/>
          <w:szCs w:val="24"/>
        </w:rPr>
        <w:t>We use the parable of the lamp (Matthew Chapter 5 v 14-16) to show how we are to be lights, shining before others, following the example of Jesus.</w:t>
      </w:r>
    </w:p>
    <w:p w:rsidR="00630924" w:rsidRDefault="00630924" w:rsidP="00630924">
      <w:pPr>
        <w:spacing w:line="276" w:lineRule="auto"/>
        <w:jc w:val="both"/>
      </w:pPr>
      <w:r w:rsidRPr="1687410E">
        <w:rPr>
          <w:rFonts w:ascii="Calibri" w:eastAsia="Calibri" w:hAnsi="Calibri" w:cs="Calibri"/>
          <w:b/>
          <w:bCs/>
          <w:szCs w:val="24"/>
        </w:rPr>
        <w:t xml:space="preserve"> </w:t>
      </w:r>
    </w:p>
    <w:p w:rsidR="00630924" w:rsidRDefault="00630924" w:rsidP="00630924">
      <w:pPr>
        <w:spacing w:line="276" w:lineRule="auto"/>
        <w:jc w:val="both"/>
      </w:pPr>
      <w:r w:rsidRPr="1687410E">
        <w:rPr>
          <w:rFonts w:ascii="Calibri" w:eastAsia="Calibri" w:hAnsi="Calibri" w:cs="Calibri"/>
          <w:b/>
          <w:bCs/>
          <w:szCs w:val="24"/>
        </w:rPr>
        <w:t>Values</w:t>
      </w:r>
      <w:r w:rsidRPr="1687410E">
        <w:rPr>
          <w:rFonts w:ascii="Calibri" w:eastAsia="Calibri" w:hAnsi="Calibri" w:cs="Calibri"/>
          <w:szCs w:val="24"/>
        </w:rPr>
        <w:t xml:space="preserve">:    We teach the children to shine through the values of </w:t>
      </w:r>
      <w:r w:rsidRPr="1687410E">
        <w:rPr>
          <w:rFonts w:ascii="Calibri" w:eastAsia="Calibri" w:hAnsi="Calibri" w:cs="Calibri"/>
          <w:b/>
          <w:bCs/>
          <w:szCs w:val="24"/>
        </w:rPr>
        <w:t>Love</w:t>
      </w:r>
      <w:r w:rsidRPr="1687410E">
        <w:rPr>
          <w:rFonts w:ascii="Calibri" w:eastAsia="Calibri" w:hAnsi="Calibri" w:cs="Calibri"/>
          <w:szCs w:val="24"/>
        </w:rPr>
        <w:t xml:space="preserve">, </w:t>
      </w:r>
      <w:r w:rsidRPr="1687410E">
        <w:rPr>
          <w:rFonts w:ascii="Calibri" w:eastAsia="Calibri" w:hAnsi="Calibri" w:cs="Calibri"/>
          <w:b/>
          <w:bCs/>
          <w:szCs w:val="24"/>
        </w:rPr>
        <w:t>Respect</w:t>
      </w:r>
      <w:r w:rsidRPr="1687410E">
        <w:rPr>
          <w:rFonts w:ascii="Calibri" w:eastAsia="Calibri" w:hAnsi="Calibri" w:cs="Calibri"/>
          <w:szCs w:val="24"/>
        </w:rPr>
        <w:t xml:space="preserve"> and </w:t>
      </w:r>
      <w:r w:rsidRPr="1687410E">
        <w:rPr>
          <w:rFonts w:ascii="Calibri" w:eastAsia="Calibri" w:hAnsi="Calibri" w:cs="Calibri"/>
          <w:b/>
          <w:bCs/>
          <w:szCs w:val="24"/>
        </w:rPr>
        <w:t>Perseverance</w:t>
      </w:r>
      <w:r w:rsidRPr="1687410E">
        <w:rPr>
          <w:rFonts w:ascii="Calibri" w:eastAsia="Calibri" w:hAnsi="Calibri" w:cs="Calibri"/>
          <w:szCs w:val="24"/>
        </w:rPr>
        <w:t xml:space="preserve">.  </w:t>
      </w:r>
    </w:p>
    <w:p w:rsidR="00630924" w:rsidRDefault="00630924" w:rsidP="00630924">
      <w:pPr>
        <w:spacing w:line="276" w:lineRule="auto"/>
        <w:jc w:val="both"/>
      </w:pPr>
      <w:r w:rsidRPr="1687410E">
        <w:rPr>
          <w:rFonts w:ascii="Calibri" w:eastAsia="Calibri" w:hAnsi="Calibri" w:cs="Calibri"/>
          <w:szCs w:val="24"/>
        </w:rPr>
        <w:t>They will develop holistically into individuals who are prepared for the opportunities, responsibilities and experiences of life.  They will demonstrate these values in themselves, towards other people and throughout the world.</w:t>
      </w:r>
    </w:p>
    <w:p w:rsidR="00630924" w:rsidRDefault="00630924" w:rsidP="00630924">
      <w:pPr>
        <w:jc w:val="center"/>
        <w:rPr>
          <w:rFonts w:ascii="Century Gothic" w:hAnsi="Century Gothic"/>
          <w:b/>
          <w:bCs/>
          <w:szCs w:val="24"/>
        </w:rPr>
      </w:pPr>
    </w:p>
    <w:p w:rsidR="00630924" w:rsidRPr="00E800C8" w:rsidRDefault="00630924" w:rsidP="00630924">
      <w:pPr>
        <w:rPr>
          <w:rFonts w:asciiTheme="minorHAnsi" w:eastAsiaTheme="minorEastAsia" w:hAnsiTheme="minorHAnsi" w:cstheme="minorBidi"/>
          <w:szCs w:val="24"/>
        </w:rPr>
      </w:pPr>
      <w:r w:rsidRPr="1687410E">
        <w:rPr>
          <w:rFonts w:asciiTheme="minorHAnsi" w:eastAsiaTheme="minorEastAsia" w:hAnsiTheme="minorHAnsi" w:cstheme="minorBidi"/>
          <w:szCs w:val="24"/>
        </w:rPr>
        <w:t>The School will:</w:t>
      </w:r>
    </w:p>
    <w:p w:rsidR="00630924" w:rsidRDefault="00630924" w:rsidP="00630924">
      <w:pPr>
        <w:rPr>
          <w:rFonts w:asciiTheme="minorHAnsi" w:eastAsiaTheme="minorEastAsia" w:hAnsiTheme="minorHAnsi" w:cstheme="minorBidi"/>
          <w:szCs w:val="24"/>
        </w:rPr>
      </w:pPr>
    </w:p>
    <w:p w:rsidR="00630924" w:rsidRPr="00E800C8" w:rsidRDefault="00630924" w:rsidP="00630924">
      <w:pPr>
        <w:numPr>
          <w:ilvl w:val="0"/>
          <w:numId w:val="1"/>
        </w:numPr>
        <w:tabs>
          <w:tab w:val="clear" w:pos="720"/>
        </w:tabs>
        <w:ind w:left="284" w:hanging="284"/>
        <w:rPr>
          <w:rFonts w:asciiTheme="minorHAnsi" w:eastAsiaTheme="minorEastAsia" w:hAnsiTheme="minorHAnsi" w:cstheme="minorBidi"/>
          <w:szCs w:val="24"/>
        </w:rPr>
      </w:pPr>
      <w:r w:rsidRPr="1687410E">
        <w:rPr>
          <w:rFonts w:asciiTheme="minorHAnsi" w:eastAsiaTheme="minorEastAsia" w:hAnsiTheme="minorHAnsi" w:cstheme="minorBidi"/>
          <w:szCs w:val="24"/>
        </w:rPr>
        <w:t>Encourage children to do their best at all times</w:t>
      </w:r>
    </w:p>
    <w:p w:rsidR="00630924" w:rsidRPr="00E800C8" w:rsidRDefault="00630924" w:rsidP="00630924">
      <w:pPr>
        <w:rPr>
          <w:rFonts w:asciiTheme="minorHAnsi" w:eastAsiaTheme="minorEastAsia" w:hAnsiTheme="minorHAnsi" w:cstheme="minorBidi"/>
          <w:szCs w:val="24"/>
        </w:rPr>
      </w:pPr>
    </w:p>
    <w:p w:rsidR="00630924" w:rsidRPr="00E800C8" w:rsidRDefault="00630924" w:rsidP="00630924">
      <w:pPr>
        <w:numPr>
          <w:ilvl w:val="0"/>
          <w:numId w:val="1"/>
        </w:numPr>
        <w:tabs>
          <w:tab w:val="clear" w:pos="720"/>
          <w:tab w:val="num" w:pos="284"/>
        </w:tabs>
        <w:ind w:hanging="720"/>
        <w:rPr>
          <w:rFonts w:asciiTheme="minorHAnsi" w:eastAsiaTheme="minorEastAsia" w:hAnsiTheme="minorHAnsi" w:cstheme="minorBidi"/>
          <w:szCs w:val="24"/>
        </w:rPr>
      </w:pPr>
      <w:r w:rsidRPr="1687410E">
        <w:rPr>
          <w:rFonts w:asciiTheme="minorHAnsi" w:eastAsiaTheme="minorEastAsia" w:hAnsiTheme="minorHAnsi" w:cstheme="minorBidi"/>
          <w:szCs w:val="24"/>
        </w:rPr>
        <w:t>Encourage children to take care of their surroundings and others around them.</w:t>
      </w:r>
    </w:p>
    <w:p w:rsidR="00630924" w:rsidRPr="00E800C8" w:rsidRDefault="00630924" w:rsidP="00630924">
      <w:pPr>
        <w:rPr>
          <w:rFonts w:asciiTheme="minorHAnsi" w:eastAsiaTheme="minorEastAsia" w:hAnsiTheme="minorHAnsi" w:cstheme="minorBidi"/>
          <w:szCs w:val="24"/>
        </w:rPr>
      </w:pPr>
    </w:p>
    <w:p w:rsidR="00630924" w:rsidRPr="00E800C8" w:rsidRDefault="00630924" w:rsidP="00630924">
      <w:pPr>
        <w:numPr>
          <w:ilvl w:val="0"/>
          <w:numId w:val="1"/>
        </w:numPr>
        <w:tabs>
          <w:tab w:val="clear" w:pos="720"/>
          <w:tab w:val="num" w:pos="284"/>
        </w:tabs>
        <w:ind w:left="284" w:hanging="284"/>
        <w:rPr>
          <w:rFonts w:asciiTheme="minorHAnsi" w:eastAsiaTheme="minorEastAsia" w:hAnsiTheme="minorHAnsi" w:cstheme="minorBidi"/>
          <w:szCs w:val="24"/>
        </w:rPr>
      </w:pPr>
      <w:r w:rsidRPr="1687410E">
        <w:rPr>
          <w:rFonts w:asciiTheme="minorHAnsi" w:eastAsiaTheme="minorEastAsia" w:hAnsiTheme="minorHAnsi" w:cstheme="minorBidi"/>
          <w:szCs w:val="24"/>
        </w:rPr>
        <w:t>Inform parents of their children’s progress through consultation meetings and an annual written report.</w:t>
      </w:r>
    </w:p>
    <w:p w:rsidR="00630924" w:rsidRPr="00E800C8" w:rsidRDefault="00630924" w:rsidP="00630924">
      <w:pPr>
        <w:rPr>
          <w:rFonts w:asciiTheme="minorHAnsi" w:eastAsiaTheme="minorEastAsia" w:hAnsiTheme="minorHAnsi" w:cstheme="minorBidi"/>
          <w:szCs w:val="24"/>
        </w:rPr>
      </w:pPr>
    </w:p>
    <w:p w:rsidR="00630924" w:rsidRPr="00E800C8" w:rsidRDefault="00630924" w:rsidP="00630924">
      <w:pPr>
        <w:numPr>
          <w:ilvl w:val="0"/>
          <w:numId w:val="1"/>
        </w:numPr>
        <w:tabs>
          <w:tab w:val="clear" w:pos="720"/>
          <w:tab w:val="num" w:pos="284"/>
        </w:tabs>
        <w:ind w:left="284" w:hanging="284"/>
        <w:rPr>
          <w:rFonts w:asciiTheme="minorHAnsi" w:eastAsiaTheme="minorEastAsia" w:hAnsiTheme="minorHAnsi" w:cstheme="minorBidi"/>
          <w:szCs w:val="24"/>
        </w:rPr>
      </w:pPr>
      <w:r w:rsidRPr="1687410E">
        <w:rPr>
          <w:rFonts w:asciiTheme="minorHAnsi" w:eastAsiaTheme="minorEastAsia" w:hAnsiTheme="minorHAnsi" w:cstheme="minorBidi"/>
          <w:szCs w:val="24"/>
        </w:rPr>
        <w:t>Inform parents about what the teachers aim to teach during each term.</w:t>
      </w:r>
    </w:p>
    <w:p w:rsidR="00630924" w:rsidRPr="00E800C8" w:rsidRDefault="00630924" w:rsidP="00630924">
      <w:pPr>
        <w:rPr>
          <w:rFonts w:asciiTheme="minorHAnsi" w:eastAsiaTheme="minorEastAsia" w:hAnsiTheme="minorHAnsi" w:cstheme="minorBidi"/>
          <w:szCs w:val="24"/>
        </w:rPr>
      </w:pPr>
    </w:p>
    <w:p w:rsidR="00630924" w:rsidRPr="00E800C8" w:rsidRDefault="00630924" w:rsidP="00630924">
      <w:pPr>
        <w:numPr>
          <w:ilvl w:val="0"/>
          <w:numId w:val="1"/>
        </w:numPr>
        <w:tabs>
          <w:tab w:val="clear" w:pos="720"/>
          <w:tab w:val="num" w:pos="284"/>
        </w:tabs>
        <w:ind w:left="284" w:hanging="284"/>
        <w:rPr>
          <w:rFonts w:asciiTheme="minorHAnsi" w:eastAsiaTheme="minorEastAsia" w:hAnsiTheme="minorHAnsi" w:cstheme="minorBidi"/>
          <w:szCs w:val="24"/>
        </w:rPr>
      </w:pPr>
      <w:r w:rsidRPr="1687410E">
        <w:rPr>
          <w:rFonts w:asciiTheme="minorHAnsi" w:eastAsiaTheme="minorEastAsia" w:hAnsiTheme="minorHAnsi" w:cstheme="minorBidi"/>
          <w:szCs w:val="24"/>
        </w:rPr>
        <w:t>Listen to parents’ concerns about their children.</w:t>
      </w:r>
    </w:p>
    <w:p w:rsidR="00630924" w:rsidRDefault="00630924" w:rsidP="00630924">
      <w:pPr>
        <w:tabs>
          <w:tab w:val="num" w:pos="284"/>
        </w:tabs>
        <w:rPr>
          <w:rFonts w:asciiTheme="minorHAnsi" w:eastAsiaTheme="minorEastAsia" w:hAnsiTheme="minorHAnsi" w:cstheme="minorBidi"/>
          <w:szCs w:val="24"/>
        </w:rPr>
      </w:pPr>
    </w:p>
    <w:p w:rsidR="00630924" w:rsidRDefault="00630924" w:rsidP="00630924">
      <w:pPr>
        <w:tabs>
          <w:tab w:val="num" w:pos="284"/>
        </w:tabs>
        <w:rPr>
          <w:rFonts w:asciiTheme="minorHAnsi" w:eastAsiaTheme="minorEastAsia" w:hAnsiTheme="minorHAnsi" w:cstheme="minorBidi"/>
          <w:szCs w:val="24"/>
        </w:rPr>
      </w:pPr>
    </w:p>
    <w:p w:rsidR="00630924" w:rsidRDefault="00630924" w:rsidP="00630924">
      <w:pPr>
        <w:tabs>
          <w:tab w:val="num" w:pos="284"/>
        </w:tabs>
        <w:rPr>
          <w:rFonts w:asciiTheme="minorHAnsi" w:eastAsiaTheme="minorEastAsia" w:hAnsiTheme="minorHAnsi" w:cstheme="minorBidi"/>
          <w:szCs w:val="24"/>
        </w:rPr>
      </w:pPr>
    </w:p>
    <w:p w:rsidR="00630924" w:rsidRDefault="00630924" w:rsidP="00630924">
      <w:pPr>
        <w:tabs>
          <w:tab w:val="num" w:pos="284"/>
        </w:tabs>
        <w:rPr>
          <w:rFonts w:asciiTheme="minorHAnsi" w:eastAsiaTheme="minorEastAsia" w:hAnsiTheme="minorHAnsi" w:cstheme="minorBidi"/>
          <w:szCs w:val="24"/>
        </w:rPr>
      </w:pPr>
    </w:p>
    <w:p w:rsidR="00630924" w:rsidRDefault="00630924" w:rsidP="00630924">
      <w:pPr>
        <w:rPr>
          <w:rFonts w:asciiTheme="minorHAnsi" w:eastAsiaTheme="minorEastAsia" w:hAnsiTheme="minorHAnsi" w:cstheme="minorBidi"/>
          <w:szCs w:val="24"/>
        </w:rPr>
      </w:pPr>
    </w:p>
    <w:p w:rsidR="00630924" w:rsidRPr="00E800C8" w:rsidRDefault="00630924" w:rsidP="00630924">
      <w:pPr>
        <w:rPr>
          <w:rFonts w:asciiTheme="minorHAnsi" w:eastAsiaTheme="minorEastAsia" w:hAnsiTheme="minorHAnsi" w:cstheme="minorBidi"/>
          <w:szCs w:val="24"/>
        </w:rPr>
      </w:pPr>
      <w:r w:rsidRPr="1687410E">
        <w:rPr>
          <w:rFonts w:asciiTheme="minorHAnsi" w:eastAsiaTheme="minorEastAsia" w:hAnsiTheme="minorHAnsi" w:cstheme="minorBidi"/>
          <w:szCs w:val="24"/>
        </w:rPr>
        <w:t>The Family will:</w:t>
      </w:r>
    </w:p>
    <w:p w:rsidR="00630924" w:rsidRPr="00E800C8" w:rsidRDefault="00630924" w:rsidP="00630924">
      <w:pPr>
        <w:rPr>
          <w:rFonts w:asciiTheme="minorHAnsi" w:eastAsiaTheme="minorEastAsia" w:hAnsiTheme="minorHAnsi" w:cstheme="minorBidi"/>
          <w:szCs w:val="24"/>
        </w:rPr>
      </w:pPr>
    </w:p>
    <w:p w:rsidR="00630924" w:rsidRPr="00E800C8" w:rsidRDefault="00630924" w:rsidP="00630924">
      <w:pPr>
        <w:numPr>
          <w:ilvl w:val="0"/>
          <w:numId w:val="2"/>
        </w:numPr>
        <w:tabs>
          <w:tab w:val="clear" w:pos="720"/>
          <w:tab w:val="num" w:pos="284"/>
        </w:tabs>
        <w:ind w:left="284" w:hanging="284"/>
        <w:rPr>
          <w:rFonts w:asciiTheme="minorHAnsi" w:eastAsiaTheme="minorEastAsia" w:hAnsiTheme="minorHAnsi" w:cstheme="minorBidi"/>
          <w:szCs w:val="24"/>
        </w:rPr>
      </w:pPr>
      <w:r w:rsidRPr="1687410E">
        <w:rPr>
          <w:rFonts w:asciiTheme="minorHAnsi" w:eastAsiaTheme="minorEastAsia" w:hAnsiTheme="minorHAnsi" w:cstheme="minorBidi"/>
          <w:szCs w:val="24"/>
        </w:rPr>
        <w:t>Ensure that their child arrives to start school on time at 9.00 a.m. and is collected at 3.20 p.m.</w:t>
      </w:r>
    </w:p>
    <w:p w:rsidR="00630924" w:rsidRPr="00E800C8" w:rsidRDefault="00630924" w:rsidP="00630924">
      <w:pPr>
        <w:rPr>
          <w:rFonts w:asciiTheme="minorHAnsi" w:eastAsiaTheme="minorEastAsia" w:hAnsiTheme="minorHAnsi" w:cstheme="minorBidi"/>
          <w:szCs w:val="24"/>
        </w:rPr>
      </w:pPr>
    </w:p>
    <w:p w:rsidR="00630924" w:rsidRPr="00E800C8" w:rsidRDefault="00630924" w:rsidP="00630924">
      <w:pPr>
        <w:numPr>
          <w:ilvl w:val="0"/>
          <w:numId w:val="2"/>
        </w:numPr>
        <w:tabs>
          <w:tab w:val="clear" w:pos="720"/>
        </w:tabs>
        <w:ind w:left="284" w:hanging="284"/>
        <w:rPr>
          <w:rFonts w:asciiTheme="minorHAnsi" w:eastAsiaTheme="minorEastAsia" w:hAnsiTheme="minorHAnsi" w:cstheme="minorBidi"/>
          <w:szCs w:val="24"/>
        </w:rPr>
      </w:pPr>
      <w:r w:rsidRPr="1687410E">
        <w:rPr>
          <w:rFonts w:asciiTheme="minorHAnsi" w:eastAsiaTheme="minorEastAsia" w:hAnsiTheme="minorHAnsi" w:cstheme="minorBidi"/>
          <w:szCs w:val="24"/>
        </w:rPr>
        <w:t>Ensure that their child attends regularly and will provide an explanation if the child is absent and make a phone call on the day to the school.</w:t>
      </w:r>
    </w:p>
    <w:p w:rsidR="00630924" w:rsidRPr="00E800C8" w:rsidRDefault="00630924" w:rsidP="00630924">
      <w:pPr>
        <w:rPr>
          <w:rFonts w:asciiTheme="minorHAnsi" w:eastAsiaTheme="minorEastAsia" w:hAnsiTheme="minorHAnsi" w:cstheme="minorBidi"/>
          <w:szCs w:val="24"/>
        </w:rPr>
      </w:pPr>
    </w:p>
    <w:p w:rsidR="00630924" w:rsidRPr="00E800C8" w:rsidRDefault="00630924" w:rsidP="00630924">
      <w:pPr>
        <w:numPr>
          <w:ilvl w:val="0"/>
          <w:numId w:val="2"/>
        </w:numPr>
        <w:tabs>
          <w:tab w:val="clear" w:pos="720"/>
        </w:tabs>
        <w:ind w:left="284" w:hanging="284"/>
        <w:rPr>
          <w:rFonts w:asciiTheme="minorHAnsi" w:eastAsiaTheme="minorEastAsia" w:hAnsiTheme="minorHAnsi" w:cstheme="minorBidi"/>
          <w:szCs w:val="24"/>
        </w:rPr>
      </w:pPr>
      <w:r w:rsidRPr="1687410E">
        <w:rPr>
          <w:rFonts w:asciiTheme="minorHAnsi" w:eastAsiaTheme="minorEastAsia" w:hAnsiTheme="minorHAnsi" w:cstheme="minorBidi"/>
          <w:szCs w:val="24"/>
        </w:rPr>
        <w:t>Attend consultation evenings to discuss their child’s progress.</w:t>
      </w:r>
    </w:p>
    <w:p w:rsidR="00630924" w:rsidRPr="00E800C8" w:rsidRDefault="00630924" w:rsidP="00630924">
      <w:pPr>
        <w:rPr>
          <w:rFonts w:asciiTheme="minorHAnsi" w:eastAsiaTheme="minorEastAsia" w:hAnsiTheme="minorHAnsi" w:cstheme="minorBidi"/>
          <w:szCs w:val="24"/>
        </w:rPr>
      </w:pPr>
    </w:p>
    <w:p w:rsidR="00630924" w:rsidRPr="00E800C8" w:rsidRDefault="00630924" w:rsidP="00630924">
      <w:pPr>
        <w:numPr>
          <w:ilvl w:val="0"/>
          <w:numId w:val="2"/>
        </w:numPr>
        <w:tabs>
          <w:tab w:val="clear" w:pos="720"/>
        </w:tabs>
        <w:ind w:left="284" w:hanging="284"/>
        <w:rPr>
          <w:rFonts w:asciiTheme="minorHAnsi" w:eastAsiaTheme="minorEastAsia" w:hAnsiTheme="minorHAnsi" w:cstheme="minorBidi"/>
          <w:szCs w:val="24"/>
        </w:rPr>
      </w:pPr>
      <w:r w:rsidRPr="1687410E">
        <w:rPr>
          <w:rFonts w:asciiTheme="minorHAnsi" w:eastAsiaTheme="minorEastAsia" w:hAnsiTheme="minorHAnsi" w:cstheme="minorBidi"/>
          <w:szCs w:val="24"/>
        </w:rPr>
        <w:t>Ensure that their child wears the agreed school uniform – including PE kit.</w:t>
      </w:r>
    </w:p>
    <w:p w:rsidR="00630924" w:rsidRPr="00E800C8" w:rsidRDefault="00630924" w:rsidP="00630924">
      <w:pPr>
        <w:rPr>
          <w:rFonts w:asciiTheme="minorHAnsi" w:eastAsiaTheme="minorEastAsia" w:hAnsiTheme="minorHAnsi" w:cstheme="minorBidi"/>
          <w:szCs w:val="24"/>
        </w:rPr>
      </w:pPr>
    </w:p>
    <w:p w:rsidR="00630924" w:rsidRPr="00E800C8" w:rsidRDefault="00630924" w:rsidP="00630924">
      <w:pPr>
        <w:numPr>
          <w:ilvl w:val="0"/>
          <w:numId w:val="2"/>
        </w:numPr>
        <w:tabs>
          <w:tab w:val="clear" w:pos="720"/>
        </w:tabs>
        <w:ind w:left="284" w:hanging="284"/>
        <w:rPr>
          <w:rFonts w:asciiTheme="minorHAnsi" w:eastAsiaTheme="minorEastAsia" w:hAnsiTheme="minorHAnsi" w:cstheme="minorBidi"/>
          <w:szCs w:val="24"/>
        </w:rPr>
      </w:pPr>
      <w:r w:rsidRPr="1687410E">
        <w:rPr>
          <w:rFonts w:asciiTheme="minorHAnsi" w:eastAsiaTheme="minorEastAsia" w:hAnsiTheme="minorHAnsi" w:cstheme="minorBidi"/>
          <w:szCs w:val="24"/>
        </w:rPr>
        <w:t>Ensure that their child comes properly equipped for school.</w:t>
      </w:r>
    </w:p>
    <w:p w:rsidR="00630924" w:rsidRPr="00E800C8" w:rsidRDefault="00630924" w:rsidP="00630924">
      <w:pPr>
        <w:rPr>
          <w:rFonts w:asciiTheme="minorHAnsi" w:eastAsiaTheme="minorEastAsia" w:hAnsiTheme="minorHAnsi" w:cstheme="minorBidi"/>
          <w:szCs w:val="24"/>
        </w:rPr>
      </w:pPr>
    </w:p>
    <w:p w:rsidR="00630924" w:rsidRPr="00E800C8" w:rsidRDefault="00630924" w:rsidP="00630924">
      <w:pPr>
        <w:numPr>
          <w:ilvl w:val="0"/>
          <w:numId w:val="2"/>
        </w:numPr>
        <w:tabs>
          <w:tab w:val="clear" w:pos="720"/>
        </w:tabs>
        <w:ind w:left="284" w:hanging="284"/>
        <w:rPr>
          <w:rFonts w:asciiTheme="minorHAnsi" w:eastAsiaTheme="minorEastAsia" w:hAnsiTheme="minorHAnsi" w:cstheme="minorBidi"/>
          <w:szCs w:val="24"/>
        </w:rPr>
      </w:pPr>
      <w:r w:rsidRPr="1687410E">
        <w:rPr>
          <w:rFonts w:asciiTheme="minorHAnsi" w:eastAsiaTheme="minorEastAsia" w:hAnsiTheme="minorHAnsi" w:cstheme="minorBidi"/>
          <w:szCs w:val="24"/>
        </w:rPr>
        <w:t>Support decisions on matters of discipline and the school’s behaviour policy.</w:t>
      </w:r>
    </w:p>
    <w:p w:rsidR="00630924" w:rsidRPr="00E800C8" w:rsidRDefault="00630924" w:rsidP="00630924">
      <w:pPr>
        <w:rPr>
          <w:rFonts w:asciiTheme="minorHAnsi" w:eastAsiaTheme="minorEastAsia" w:hAnsiTheme="minorHAnsi" w:cstheme="minorBidi"/>
          <w:szCs w:val="24"/>
        </w:rPr>
      </w:pPr>
    </w:p>
    <w:p w:rsidR="00630924" w:rsidRDefault="00630924" w:rsidP="00630924">
      <w:pPr>
        <w:numPr>
          <w:ilvl w:val="0"/>
          <w:numId w:val="2"/>
        </w:numPr>
        <w:tabs>
          <w:tab w:val="clear" w:pos="720"/>
        </w:tabs>
        <w:ind w:left="284" w:hanging="284"/>
        <w:rPr>
          <w:rFonts w:asciiTheme="minorHAnsi" w:eastAsiaTheme="minorEastAsia" w:hAnsiTheme="minorHAnsi" w:cstheme="minorBidi"/>
          <w:szCs w:val="24"/>
        </w:rPr>
      </w:pPr>
      <w:r w:rsidRPr="1687410E">
        <w:rPr>
          <w:rFonts w:asciiTheme="minorHAnsi" w:eastAsiaTheme="minorEastAsia" w:hAnsiTheme="minorHAnsi" w:cstheme="minorBidi"/>
          <w:szCs w:val="24"/>
        </w:rPr>
        <w:t>Support the school’s homework policy.</w:t>
      </w:r>
    </w:p>
    <w:p w:rsidR="00630924" w:rsidRDefault="00630924" w:rsidP="00630924">
      <w:pPr>
        <w:pStyle w:val="ListParagraph"/>
        <w:rPr>
          <w:rFonts w:asciiTheme="minorHAnsi" w:eastAsiaTheme="minorEastAsia" w:hAnsiTheme="minorHAnsi" w:cstheme="minorBidi"/>
          <w:szCs w:val="24"/>
        </w:rPr>
      </w:pPr>
    </w:p>
    <w:p w:rsidR="00630924" w:rsidRPr="00E800C8" w:rsidRDefault="00630924" w:rsidP="00630924">
      <w:pPr>
        <w:numPr>
          <w:ilvl w:val="0"/>
          <w:numId w:val="2"/>
        </w:numPr>
        <w:tabs>
          <w:tab w:val="clear" w:pos="720"/>
        </w:tabs>
        <w:ind w:left="284" w:hanging="284"/>
        <w:rPr>
          <w:rFonts w:asciiTheme="minorHAnsi" w:eastAsiaTheme="minorEastAsia" w:hAnsiTheme="minorHAnsi" w:cstheme="minorBidi"/>
          <w:szCs w:val="24"/>
        </w:rPr>
      </w:pPr>
      <w:r w:rsidRPr="1687410E">
        <w:rPr>
          <w:rFonts w:asciiTheme="minorHAnsi" w:eastAsiaTheme="minorEastAsia" w:hAnsiTheme="minorHAnsi" w:cstheme="minorBidi"/>
          <w:szCs w:val="24"/>
        </w:rPr>
        <w:t>Not comment about the school on social media, but bring any concerns straight to school.</w:t>
      </w:r>
    </w:p>
    <w:p w:rsidR="00630924" w:rsidRPr="00E800C8" w:rsidRDefault="00630924" w:rsidP="00630924">
      <w:pPr>
        <w:rPr>
          <w:rFonts w:asciiTheme="minorHAnsi" w:eastAsiaTheme="minorEastAsia" w:hAnsiTheme="minorHAnsi" w:cstheme="minorBidi"/>
          <w:szCs w:val="24"/>
        </w:rPr>
      </w:pPr>
    </w:p>
    <w:p w:rsidR="00630924" w:rsidRPr="00703435" w:rsidRDefault="00630924" w:rsidP="00630924">
      <w:pPr>
        <w:rPr>
          <w:rFonts w:asciiTheme="minorHAnsi" w:eastAsiaTheme="minorEastAsia" w:hAnsiTheme="minorHAnsi" w:cstheme="minorBidi"/>
          <w:szCs w:val="24"/>
        </w:rPr>
      </w:pPr>
      <w:r w:rsidRPr="1687410E">
        <w:rPr>
          <w:rFonts w:asciiTheme="minorHAnsi" w:eastAsiaTheme="minorEastAsia" w:hAnsiTheme="minorHAnsi" w:cstheme="minorBidi"/>
          <w:szCs w:val="24"/>
        </w:rPr>
        <w:t>The Child will:</w:t>
      </w:r>
    </w:p>
    <w:p w:rsidR="00630924" w:rsidRPr="00E800C8" w:rsidRDefault="00630924" w:rsidP="00630924">
      <w:pPr>
        <w:rPr>
          <w:rFonts w:asciiTheme="minorHAnsi" w:eastAsiaTheme="minorEastAsia" w:hAnsiTheme="minorHAnsi" w:cstheme="minorBidi"/>
          <w:szCs w:val="24"/>
        </w:rPr>
      </w:pPr>
    </w:p>
    <w:p w:rsidR="00630924" w:rsidRDefault="00630924" w:rsidP="00630924">
      <w:pPr>
        <w:numPr>
          <w:ilvl w:val="0"/>
          <w:numId w:val="2"/>
        </w:numPr>
        <w:tabs>
          <w:tab w:val="clear" w:pos="720"/>
          <w:tab w:val="num" w:pos="284"/>
        </w:tabs>
        <w:ind w:hanging="720"/>
        <w:rPr>
          <w:rFonts w:asciiTheme="minorHAnsi" w:eastAsiaTheme="minorEastAsia" w:hAnsiTheme="minorHAnsi" w:cstheme="minorBidi"/>
          <w:szCs w:val="24"/>
        </w:rPr>
      </w:pPr>
      <w:r w:rsidRPr="1687410E">
        <w:rPr>
          <w:rFonts w:asciiTheme="minorHAnsi" w:eastAsiaTheme="minorEastAsia" w:hAnsiTheme="minorHAnsi" w:cstheme="minorBidi"/>
          <w:szCs w:val="24"/>
        </w:rPr>
        <w:t>Respect the school’s rules</w:t>
      </w:r>
    </w:p>
    <w:p w:rsidR="00630924" w:rsidRDefault="00630924" w:rsidP="00630924">
      <w:pPr>
        <w:ind w:left="720"/>
        <w:rPr>
          <w:rFonts w:asciiTheme="minorHAnsi" w:eastAsiaTheme="minorEastAsia" w:hAnsiTheme="minorHAnsi" w:cstheme="minorBidi"/>
          <w:szCs w:val="24"/>
        </w:rPr>
      </w:pPr>
    </w:p>
    <w:p w:rsidR="00630924" w:rsidRDefault="00630924" w:rsidP="00630924">
      <w:pPr>
        <w:numPr>
          <w:ilvl w:val="0"/>
          <w:numId w:val="2"/>
        </w:numPr>
        <w:tabs>
          <w:tab w:val="clear" w:pos="720"/>
          <w:tab w:val="num" w:pos="284"/>
        </w:tabs>
        <w:ind w:hanging="720"/>
        <w:rPr>
          <w:rFonts w:asciiTheme="minorHAnsi" w:eastAsiaTheme="minorEastAsia" w:hAnsiTheme="minorHAnsi" w:cstheme="minorBidi"/>
          <w:szCs w:val="24"/>
        </w:rPr>
      </w:pPr>
      <w:r w:rsidRPr="1687410E">
        <w:rPr>
          <w:rFonts w:asciiTheme="minorHAnsi" w:eastAsiaTheme="minorEastAsia" w:hAnsiTheme="minorHAnsi" w:cstheme="minorBidi"/>
          <w:szCs w:val="24"/>
        </w:rPr>
        <w:t>Act with courtesy, kindness and consideration of other at all times, in line with our values of Love, Respect and Perseverance.</w:t>
      </w:r>
    </w:p>
    <w:p w:rsidR="00630924" w:rsidRDefault="00630924" w:rsidP="00630924">
      <w:pPr>
        <w:ind w:firstLine="720"/>
        <w:rPr>
          <w:rFonts w:asciiTheme="minorHAnsi" w:eastAsiaTheme="minorEastAsia" w:hAnsiTheme="minorHAnsi" w:cstheme="minorBidi"/>
          <w:szCs w:val="24"/>
        </w:rPr>
      </w:pPr>
    </w:p>
    <w:p w:rsidR="00630924" w:rsidRDefault="00630924" w:rsidP="00630924">
      <w:pPr>
        <w:numPr>
          <w:ilvl w:val="0"/>
          <w:numId w:val="2"/>
        </w:numPr>
        <w:tabs>
          <w:tab w:val="clear" w:pos="720"/>
          <w:tab w:val="num" w:pos="284"/>
        </w:tabs>
        <w:ind w:left="284" w:hanging="284"/>
        <w:rPr>
          <w:rFonts w:asciiTheme="minorHAnsi" w:eastAsiaTheme="minorEastAsia" w:hAnsiTheme="minorHAnsi" w:cstheme="minorBidi"/>
          <w:szCs w:val="24"/>
        </w:rPr>
      </w:pPr>
      <w:r w:rsidRPr="1687410E">
        <w:rPr>
          <w:rFonts w:asciiTheme="minorHAnsi" w:eastAsiaTheme="minorEastAsia" w:hAnsiTheme="minorHAnsi" w:cstheme="minorBidi"/>
          <w:szCs w:val="24"/>
        </w:rPr>
        <w:t>Understand and keep the classroom rules.</w:t>
      </w:r>
    </w:p>
    <w:p w:rsidR="00630924" w:rsidRDefault="00630924" w:rsidP="00630924">
      <w:pPr>
        <w:rPr>
          <w:rFonts w:asciiTheme="minorHAnsi" w:eastAsiaTheme="minorEastAsia" w:hAnsiTheme="minorHAnsi" w:cstheme="minorBidi"/>
          <w:szCs w:val="24"/>
        </w:rPr>
      </w:pPr>
    </w:p>
    <w:p w:rsidR="00630924" w:rsidRDefault="00630924" w:rsidP="00630924">
      <w:pPr>
        <w:numPr>
          <w:ilvl w:val="0"/>
          <w:numId w:val="2"/>
        </w:numPr>
        <w:tabs>
          <w:tab w:val="clear" w:pos="720"/>
          <w:tab w:val="num" w:pos="284"/>
        </w:tabs>
        <w:ind w:hanging="720"/>
        <w:rPr>
          <w:rFonts w:asciiTheme="minorHAnsi" w:eastAsiaTheme="minorEastAsia" w:hAnsiTheme="minorHAnsi" w:cstheme="minorBidi"/>
          <w:szCs w:val="24"/>
        </w:rPr>
      </w:pPr>
      <w:r w:rsidRPr="1687410E">
        <w:rPr>
          <w:rFonts w:asciiTheme="minorHAnsi" w:eastAsiaTheme="minorEastAsia" w:hAnsiTheme="minorHAnsi" w:cstheme="minorBidi"/>
          <w:szCs w:val="24"/>
        </w:rPr>
        <w:t>Take good care of equipment and buildings.</w:t>
      </w:r>
    </w:p>
    <w:p w:rsidR="00630924" w:rsidRDefault="00630924" w:rsidP="00630924">
      <w:pPr>
        <w:rPr>
          <w:rFonts w:asciiTheme="minorHAnsi" w:eastAsiaTheme="minorEastAsia" w:hAnsiTheme="minorHAnsi" w:cstheme="minorBidi"/>
          <w:szCs w:val="24"/>
        </w:rPr>
      </w:pPr>
    </w:p>
    <w:p w:rsidR="00630924" w:rsidRDefault="00630924" w:rsidP="00630924">
      <w:pPr>
        <w:numPr>
          <w:ilvl w:val="0"/>
          <w:numId w:val="2"/>
        </w:numPr>
        <w:tabs>
          <w:tab w:val="clear" w:pos="720"/>
          <w:tab w:val="num" w:pos="284"/>
        </w:tabs>
        <w:ind w:hanging="720"/>
        <w:rPr>
          <w:rFonts w:asciiTheme="minorHAnsi" w:eastAsiaTheme="minorEastAsia" w:hAnsiTheme="minorHAnsi" w:cstheme="minorBidi"/>
          <w:szCs w:val="24"/>
        </w:rPr>
      </w:pPr>
      <w:r w:rsidRPr="1687410E">
        <w:rPr>
          <w:rFonts w:asciiTheme="minorHAnsi" w:eastAsiaTheme="minorEastAsia" w:hAnsiTheme="minorHAnsi" w:cstheme="minorBidi"/>
          <w:szCs w:val="24"/>
        </w:rPr>
        <w:t>Move about the school in a quiet and orderly way.</w:t>
      </w:r>
    </w:p>
    <w:p w:rsidR="00630924" w:rsidRDefault="00630924" w:rsidP="00630924">
      <w:pPr>
        <w:rPr>
          <w:rFonts w:asciiTheme="minorHAnsi" w:eastAsiaTheme="minorEastAsia" w:hAnsiTheme="minorHAnsi" w:cstheme="minorBidi"/>
          <w:szCs w:val="24"/>
        </w:rPr>
      </w:pPr>
    </w:p>
    <w:p w:rsidR="00630924" w:rsidRDefault="00630924" w:rsidP="00630924">
      <w:pPr>
        <w:numPr>
          <w:ilvl w:val="0"/>
          <w:numId w:val="2"/>
        </w:numPr>
        <w:tabs>
          <w:tab w:val="clear" w:pos="720"/>
          <w:tab w:val="num" w:pos="284"/>
        </w:tabs>
        <w:ind w:hanging="720"/>
        <w:rPr>
          <w:rFonts w:asciiTheme="minorHAnsi" w:eastAsiaTheme="minorEastAsia" w:hAnsiTheme="minorHAnsi" w:cstheme="minorBidi"/>
          <w:szCs w:val="24"/>
        </w:rPr>
      </w:pPr>
      <w:r w:rsidRPr="1687410E">
        <w:rPr>
          <w:rFonts w:asciiTheme="minorHAnsi" w:eastAsiaTheme="minorEastAsia" w:hAnsiTheme="minorHAnsi" w:cstheme="minorBidi"/>
          <w:szCs w:val="24"/>
        </w:rPr>
        <w:t>Keep hands and feet to themselves.</w:t>
      </w:r>
    </w:p>
    <w:p w:rsidR="00630924" w:rsidRDefault="00630924" w:rsidP="00630924">
      <w:pPr>
        <w:rPr>
          <w:rFonts w:asciiTheme="minorHAnsi" w:eastAsiaTheme="minorEastAsia" w:hAnsiTheme="minorHAnsi" w:cstheme="minorBidi"/>
          <w:szCs w:val="24"/>
        </w:rPr>
      </w:pPr>
    </w:p>
    <w:p w:rsidR="00630924" w:rsidRDefault="00630924" w:rsidP="00630924">
      <w:pPr>
        <w:numPr>
          <w:ilvl w:val="0"/>
          <w:numId w:val="2"/>
        </w:numPr>
        <w:tabs>
          <w:tab w:val="clear" w:pos="720"/>
          <w:tab w:val="num" w:pos="284"/>
        </w:tabs>
        <w:ind w:hanging="720"/>
        <w:rPr>
          <w:rFonts w:asciiTheme="minorHAnsi" w:eastAsiaTheme="minorEastAsia" w:hAnsiTheme="minorHAnsi" w:cstheme="minorBidi"/>
          <w:szCs w:val="24"/>
        </w:rPr>
      </w:pPr>
      <w:r w:rsidRPr="1687410E">
        <w:rPr>
          <w:rFonts w:asciiTheme="minorHAnsi" w:eastAsiaTheme="minorEastAsia" w:hAnsiTheme="minorHAnsi" w:cstheme="minorBidi"/>
          <w:szCs w:val="24"/>
        </w:rPr>
        <w:t>Be friendly and helpful to others.</w:t>
      </w:r>
    </w:p>
    <w:p w:rsidR="00630924" w:rsidRDefault="00630924" w:rsidP="00630924">
      <w:pPr>
        <w:rPr>
          <w:rFonts w:asciiTheme="minorHAnsi" w:eastAsiaTheme="minorEastAsia" w:hAnsiTheme="minorHAnsi" w:cstheme="minorBidi"/>
          <w:szCs w:val="24"/>
        </w:rPr>
      </w:pPr>
    </w:p>
    <w:p w:rsidR="00630924" w:rsidRPr="00E800C8" w:rsidRDefault="00630924" w:rsidP="00630924">
      <w:pPr>
        <w:rPr>
          <w:rFonts w:asciiTheme="minorHAnsi" w:eastAsiaTheme="minorEastAsia" w:hAnsiTheme="minorHAnsi" w:cstheme="minorBidi"/>
          <w:szCs w:val="24"/>
        </w:rPr>
      </w:pPr>
      <w:r w:rsidRPr="1687410E">
        <w:rPr>
          <w:rFonts w:asciiTheme="minorHAnsi" w:eastAsiaTheme="minorEastAsia" w:hAnsiTheme="minorHAnsi" w:cstheme="minorBidi"/>
          <w:szCs w:val="24"/>
        </w:rPr>
        <w:t>Together we will:</w:t>
      </w:r>
    </w:p>
    <w:p w:rsidR="00630924" w:rsidRDefault="00630924" w:rsidP="00630924">
      <w:pPr>
        <w:rPr>
          <w:rFonts w:asciiTheme="minorHAnsi" w:eastAsiaTheme="minorEastAsia" w:hAnsiTheme="minorHAnsi" w:cstheme="minorBidi"/>
          <w:szCs w:val="24"/>
        </w:rPr>
      </w:pPr>
      <w:r w:rsidRPr="1687410E">
        <w:rPr>
          <w:rFonts w:asciiTheme="minorHAnsi" w:eastAsiaTheme="minorEastAsia" w:hAnsiTheme="minorHAnsi" w:cstheme="minorBidi"/>
          <w:szCs w:val="24"/>
        </w:rPr>
        <w:t xml:space="preserve"> </w:t>
      </w:r>
    </w:p>
    <w:p w:rsidR="00630924" w:rsidRDefault="00630924" w:rsidP="00630924">
      <w:pPr>
        <w:numPr>
          <w:ilvl w:val="0"/>
          <w:numId w:val="3"/>
        </w:numPr>
        <w:tabs>
          <w:tab w:val="clear" w:pos="720"/>
        </w:tabs>
        <w:ind w:left="284" w:hanging="284"/>
        <w:rPr>
          <w:rFonts w:asciiTheme="minorHAnsi" w:eastAsiaTheme="minorEastAsia" w:hAnsiTheme="minorHAnsi" w:cstheme="minorBidi"/>
          <w:szCs w:val="24"/>
        </w:rPr>
      </w:pPr>
      <w:r w:rsidRPr="1687410E">
        <w:rPr>
          <w:rFonts w:asciiTheme="minorHAnsi" w:eastAsiaTheme="minorEastAsia" w:hAnsiTheme="minorHAnsi" w:cstheme="minorBidi"/>
          <w:szCs w:val="24"/>
        </w:rPr>
        <w:t>Support each child’s learning and special needs to help them achieve their best.</w:t>
      </w:r>
    </w:p>
    <w:p w:rsidR="00630924" w:rsidRDefault="00630924" w:rsidP="00630924">
      <w:pPr>
        <w:rPr>
          <w:rFonts w:asciiTheme="minorHAnsi" w:eastAsiaTheme="minorEastAsia" w:hAnsiTheme="minorHAnsi" w:cstheme="minorBidi"/>
          <w:szCs w:val="24"/>
        </w:rPr>
      </w:pPr>
    </w:p>
    <w:p w:rsidR="00630924" w:rsidRDefault="00630924" w:rsidP="00630924">
      <w:pPr>
        <w:numPr>
          <w:ilvl w:val="0"/>
          <w:numId w:val="3"/>
        </w:numPr>
        <w:tabs>
          <w:tab w:val="clear" w:pos="720"/>
          <w:tab w:val="num" w:pos="284"/>
        </w:tabs>
        <w:ind w:hanging="720"/>
        <w:rPr>
          <w:rFonts w:asciiTheme="minorHAnsi" w:eastAsiaTheme="minorEastAsia" w:hAnsiTheme="minorHAnsi" w:cstheme="minorBidi"/>
          <w:szCs w:val="24"/>
        </w:rPr>
      </w:pPr>
      <w:r w:rsidRPr="1687410E">
        <w:rPr>
          <w:rFonts w:asciiTheme="minorHAnsi" w:eastAsiaTheme="minorEastAsia" w:hAnsiTheme="minorHAnsi" w:cstheme="minorBidi"/>
          <w:szCs w:val="24"/>
        </w:rPr>
        <w:t>Make the school a happy and supportive place.</w:t>
      </w:r>
    </w:p>
    <w:p w:rsidR="00630924" w:rsidRDefault="00630924" w:rsidP="00630924">
      <w:pPr>
        <w:rPr>
          <w:rFonts w:asciiTheme="minorHAnsi" w:eastAsiaTheme="minorEastAsia" w:hAnsiTheme="minorHAnsi" w:cstheme="minorBidi"/>
          <w:szCs w:val="24"/>
        </w:rPr>
      </w:pPr>
    </w:p>
    <w:p w:rsidR="00630924" w:rsidRDefault="00630924" w:rsidP="00630924">
      <w:pPr>
        <w:numPr>
          <w:ilvl w:val="0"/>
          <w:numId w:val="3"/>
        </w:numPr>
        <w:tabs>
          <w:tab w:val="clear" w:pos="720"/>
          <w:tab w:val="num" w:pos="284"/>
        </w:tabs>
        <w:ind w:hanging="720"/>
        <w:rPr>
          <w:rFonts w:asciiTheme="minorHAnsi" w:eastAsiaTheme="minorEastAsia" w:hAnsiTheme="minorHAnsi" w:cstheme="minorBidi"/>
          <w:szCs w:val="24"/>
        </w:rPr>
      </w:pPr>
      <w:r w:rsidRPr="1687410E">
        <w:rPr>
          <w:rFonts w:asciiTheme="minorHAnsi" w:eastAsiaTheme="minorEastAsia" w:hAnsiTheme="minorHAnsi" w:cstheme="minorBidi"/>
          <w:szCs w:val="24"/>
        </w:rPr>
        <w:t>Create an environment which supports teaching and learning.</w:t>
      </w:r>
    </w:p>
    <w:p w:rsidR="00630924" w:rsidRDefault="00630924" w:rsidP="00630924">
      <w:pPr>
        <w:rPr>
          <w:rFonts w:asciiTheme="minorHAnsi" w:eastAsiaTheme="minorEastAsia" w:hAnsiTheme="minorHAnsi" w:cstheme="minorBidi"/>
          <w:szCs w:val="24"/>
        </w:rPr>
      </w:pPr>
    </w:p>
    <w:p w:rsidR="00630924" w:rsidRDefault="00630924" w:rsidP="00630924">
      <w:pPr>
        <w:numPr>
          <w:ilvl w:val="0"/>
          <w:numId w:val="3"/>
        </w:numPr>
        <w:tabs>
          <w:tab w:val="clear" w:pos="720"/>
          <w:tab w:val="num" w:pos="284"/>
        </w:tabs>
        <w:ind w:hanging="720"/>
        <w:rPr>
          <w:rFonts w:asciiTheme="minorHAnsi" w:eastAsiaTheme="minorEastAsia" w:hAnsiTheme="minorHAnsi" w:cstheme="minorBidi"/>
          <w:szCs w:val="24"/>
        </w:rPr>
      </w:pPr>
      <w:r w:rsidRPr="1687410E">
        <w:rPr>
          <w:rFonts w:asciiTheme="minorHAnsi" w:eastAsiaTheme="minorEastAsia" w:hAnsiTheme="minorHAnsi" w:cstheme="minorBidi"/>
          <w:szCs w:val="24"/>
        </w:rPr>
        <w:t>Encourage our children to take on the responsibility for their own learning.</w:t>
      </w:r>
    </w:p>
    <w:p w:rsidR="00630924" w:rsidRDefault="00630924">
      <w:pPr>
        <w:rPr>
          <w:rFonts w:asciiTheme="minorHAnsi" w:eastAsiaTheme="minorEastAsia" w:hAnsiTheme="minorHAnsi" w:cstheme="minorBidi"/>
          <w:szCs w:val="24"/>
        </w:rPr>
      </w:pPr>
      <w:r>
        <w:rPr>
          <w:rFonts w:asciiTheme="minorHAnsi" w:eastAsiaTheme="minorEastAsia" w:hAnsiTheme="minorHAnsi" w:cstheme="minorBidi"/>
          <w:szCs w:val="24"/>
        </w:rPr>
        <w:br w:type="page"/>
      </w:r>
    </w:p>
    <w:p w:rsidR="00630924" w:rsidRDefault="00630924" w:rsidP="00630924">
      <w:pPr>
        <w:rPr>
          <w:rFonts w:asciiTheme="minorHAnsi" w:eastAsiaTheme="minorEastAsia" w:hAnsiTheme="minorHAnsi" w:cstheme="minorBidi"/>
          <w:szCs w:val="24"/>
        </w:rPr>
      </w:pPr>
    </w:p>
    <w:p w:rsidR="00630924" w:rsidRDefault="00630924" w:rsidP="00630924">
      <w:pPr>
        <w:rPr>
          <w:rFonts w:asciiTheme="minorHAnsi" w:eastAsiaTheme="minorEastAsia" w:hAnsiTheme="minorHAnsi" w:cstheme="minorBidi"/>
          <w:szCs w:val="24"/>
        </w:rPr>
      </w:pPr>
      <w:r w:rsidRPr="1687410E">
        <w:rPr>
          <w:rFonts w:asciiTheme="minorHAnsi" w:eastAsiaTheme="minorEastAsia" w:hAnsiTheme="minorHAnsi" w:cstheme="minorBidi"/>
          <w:szCs w:val="24"/>
        </w:rPr>
        <w:t>Parent Signature........................................   Headteacher Signature …..............................</w:t>
      </w:r>
    </w:p>
    <w:p w:rsidR="00630924" w:rsidRDefault="00630924" w:rsidP="00630924">
      <w:pPr>
        <w:rPr>
          <w:rFonts w:asciiTheme="minorHAnsi" w:eastAsiaTheme="minorEastAsia" w:hAnsiTheme="minorHAnsi" w:cstheme="minorBidi"/>
          <w:szCs w:val="24"/>
        </w:rPr>
      </w:pPr>
    </w:p>
    <w:p w:rsidR="00630924" w:rsidRDefault="00630924" w:rsidP="00630924">
      <w:pPr>
        <w:rPr>
          <w:rFonts w:asciiTheme="minorHAnsi" w:eastAsiaTheme="minorEastAsia" w:hAnsiTheme="minorHAnsi" w:cstheme="minorBidi"/>
          <w:szCs w:val="24"/>
        </w:rPr>
      </w:pPr>
      <w:r w:rsidRPr="1687410E">
        <w:rPr>
          <w:rFonts w:asciiTheme="minorHAnsi" w:eastAsiaTheme="minorEastAsia" w:hAnsiTheme="minorHAnsi" w:cstheme="minorBidi"/>
          <w:szCs w:val="24"/>
        </w:rPr>
        <w:t>Name of Child …………………………</w:t>
      </w:r>
      <w:proofErr w:type="gramStart"/>
      <w:r w:rsidRPr="1687410E">
        <w:rPr>
          <w:rFonts w:asciiTheme="minorHAnsi" w:eastAsiaTheme="minorEastAsia" w:hAnsiTheme="minorHAnsi" w:cstheme="minorBidi"/>
          <w:szCs w:val="24"/>
        </w:rPr>
        <w:t>…..</w:t>
      </w:r>
      <w:proofErr w:type="gramEnd"/>
      <w:r w:rsidRPr="1687410E">
        <w:rPr>
          <w:rFonts w:asciiTheme="minorHAnsi" w:eastAsiaTheme="minorEastAsia" w:hAnsiTheme="minorHAnsi" w:cstheme="minorBidi"/>
          <w:szCs w:val="24"/>
        </w:rPr>
        <w:t xml:space="preserve">    Date …........................................................    </w:t>
      </w:r>
    </w:p>
    <w:p w:rsidR="00630924" w:rsidRDefault="00630924" w:rsidP="00630924">
      <w:pPr>
        <w:rPr>
          <w:rFonts w:asciiTheme="minorHAnsi" w:eastAsiaTheme="minorEastAsia" w:hAnsiTheme="minorHAnsi" w:cstheme="minorBidi"/>
          <w:szCs w:val="24"/>
        </w:rPr>
      </w:pPr>
    </w:p>
    <w:p w:rsidR="00630924" w:rsidRPr="00FE5C9A" w:rsidRDefault="00630924" w:rsidP="00630924">
      <w:pPr>
        <w:rPr>
          <w:rFonts w:asciiTheme="minorHAnsi" w:eastAsiaTheme="minorEastAsia" w:hAnsiTheme="minorHAnsi" w:cstheme="minorBidi"/>
          <w:szCs w:val="24"/>
        </w:rPr>
      </w:pPr>
      <w:r w:rsidRPr="1687410E">
        <w:rPr>
          <w:rFonts w:asciiTheme="minorHAnsi" w:eastAsiaTheme="minorEastAsia" w:hAnsiTheme="minorHAnsi" w:cstheme="minorBidi"/>
          <w:szCs w:val="24"/>
        </w:rPr>
        <w:t>Please sign and return with the rest of the Paperwork Pack.  A copy for you to keep will be send to you.</w:t>
      </w:r>
    </w:p>
    <w:p w:rsidR="007A1724" w:rsidRPr="00234550" w:rsidRDefault="007A1724" w:rsidP="00D439B1">
      <w:pPr>
        <w:rPr>
          <w:rFonts w:ascii="Calibri Light" w:hAnsi="Calibri Light" w:cs="Calibri Light"/>
          <w:szCs w:val="21"/>
        </w:rPr>
      </w:pPr>
    </w:p>
    <w:sectPr w:rsidR="007A1724" w:rsidRPr="00234550" w:rsidSect="00227806">
      <w:footerReference w:type="default" r:id="rId9"/>
      <w:pgSz w:w="11906" w:h="16838" w:code="9"/>
      <w:pgMar w:top="567" w:right="1134" w:bottom="567" w:left="1134" w:header="567" w:footer="9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090" w:rsidRDefault="00554090">
      <w:r>
        <w:separator/>
      </w:r>
    </w:p>
  </w:endnote>
  <w:endnote w:type="continuationSeparator" w:id="0">
    <w:p w:rsidR="00554090" w:rsidRDefault="00554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606" w:rsidRPr="00777606" w:rsidRDefault="00777606" w:rsidP="00EA40B3">
    <w:pPr>
      <w:pStyle w:val="Footer"/>
      <w:tabs>
        <w:tab w:val="clear" w:pos="4153"/>
        <w:tab w:val="clear" w:pos="8306"/>
        <w:tab w:val="left" w:pos="2790"/>
      </w:tabs>
      <w:rPr>
        <w:rFonts w:ascii="Century Gothic" w:hAnsi="Century Gothic"/>
        <w:color w:val="006600"/>
      </w:rPr>
    </w:pPr>
    <w:r>
      <w:rPr>
        <w:rFonts w:ascii="Century Gothic" w:hAnsi="Century Gothic" w:cs="Calibri"/>
      </w:rPr>
      <w:t xml:space="preserve"> </w:t>
    </w:r>
  </w:p>
  <w:p w:rsidR="00FE6F85" w:rsidRDefault="00EA40B3" w:rsidP="00FE6F85">
    <w:pPr>
      <w:pStyle w:val="Footer"/>
      <w:tabs>
        <w:tab w:val="clear" w:pos="4153"/>
        <w:tab w:val="clear" w:pos="8306"/>
        <w:tab w:val="left" w:pos="2790"/>
      </w:tabs>
      <w:rPr>
        <w:rFonts w:ascii="Bradley Hand ITC" w:hAnsi="Bradley Hand ITC"/>
        <w:color w:val="006600"/>
        <w:sz w:val="28"/>
      </w:rPr>
    </w:pPr>
    <w:r w:rsidRPr="00FE6F85">
      <w:rPr>
        <w:rFonts w:ascii="Bradley Hand ITC" w:hAnsi="Bradley Hand ITC"/>
        <w:noProof/>
        <w:color w:val="006600"/>
        <w:sz w:val="28"/>
        <w:lang w:eastAsia="en-GB"/>
      </w:rPr>
      <mc:AlternateContent>
        <mc:Choice Requires="wps">
          <w:drawing>
            <wp:anchor distT="0" distB="0" distL="114300" distR="114300" simplePos="0" relativeHeight="251580928" behindDoc="0" locked="0" layoutInCell="1" allowOverlap="1" wp14:anchorId="16CE9662" wp14:editId="0E6BF131">
              <wp:simplePos x="0" y="0"/>
              <wp:positionH relativeFrom="column">
                <wp:posOffset>1337310</wp:posOffset>
              </wp:positionH>
              <wp:positionV relativeFrom="paragraph">
                <wp:posOffset>123190</wp:posOffset>
              </wp:positionV>
              <wp:extent cx="3371850"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403985"/>
                      </a:xfrm>
                      <a:prstGeom prst="rect">
                        <a:avLst/>
                      </a:prstGeom>
                      <a:solidFill>
                        <a:srgbClr val="FFFFFF"/>
                      </a:solidFill>
                      <a:ln w="9525">
                        <a:noFill/>
                        <a:miter lim="800000"/>
                        <a:headEnd/>
                        <a:tailEnd/>
                      </a:ln>
                    </wps:spPr>
                    <wps:txbx>
                      <w:txbxContent>
                        <w:p w:rsidR="00FE6F85" w:rsidRPr="00FE6F85" w:rsidRDefault="00EA40B3">
                          <w:pPr>
                            <w:rPr>
                              <w:rFonts w:ascii="Century Gothic" w:hAnsi="Century Gothic"/>
                              <w:sz w:val="22"/>
                            </w:rPr>
                          </w:pPr>
                          <w:r>
                            <w:rPr>
                              <w:rFonts w:ascii="Century Gothic" w:hAnsi="Century Gothic"/>
                              <w:color w:val="006600"/>
                            </w:rPr>
                            <w:t xml:space="preserve">Love      </w:t>
                          </w:r>
                          <w:r w:rsidR="00FE6F85" w:rsidRPr="00FE6F85">
                            <w:rPr>
                              <w:rFonts w:ascii="Century Gothic" w:hAnsi="Century Gothic"/>
                              <w:color w:val="006600"/>
                            </w:rPr>
                            <w:t xml:space="preserve">   </w:t>
                          </w:r>
                          <w:r>
                            <w:rPr>
                              <w:rFonts w:ascii="Century Gothic" w:hAnsi="Century Gothic"/>
                              <w:color w:val="006600"/>
                            </w:rPr>
                            <w:t xml:space="preserve">  </w:t>
                          </w:r>
                          <w:r w:rsidR="00FE6F85" w:rsidRPr="00FE6F85">
                            <w:rPr>
                              <w:rFonts w:ascii="Century Gothic" w:hAnsi="Century Gothic"/>
                              <w:color w:val="006600"/>
                            </w:rPr>
                            <w:t xml:space="preserve">    Respect   </w:t>
                          </w:r>
                          <w:r>
                            <w:rPr>
                              <w:rFonts w:ascii="Century Gothic" w:hAnsi="Century Gothic"/>
                              <w:color w:val="006600"/>
                            </w:rPr>
                            <w:t xml:space="preserve">  </w:t>
                          </w:r>
                          <w:r w:rsidR="00FE6F85" w:rsidRPr="00FE6F85">
                            <w:rPr>
                              <w:rFonts w:ascii="Century Gothic" w:hAnsi="Century Gothic"/>
                              <w:color w:val="006600"/>
                            </w:rPr>
                            <w:t xml:space="preserve">   </w:t>
                          </w:r>
                          <w:r w:rsidR="004374F6">
                            <w:rPr>
                              <w:rFonts w:ascii="Century Gothic" w:hAnsi="Century Gothic"/>
                              <w:color w:val="006600"/>
                            </w:rPr>
                            <w:t xml:space="preserve"> </w:t>
                          </w:r>
                          <w:r w:rsidR="00FE6F85" w:rsidRPr="00FE6F85">
                            <w:rPr>
                              <w:rFonts w:ascii="Century Gothic" w:hAnsi="Century Gothic"/>
                              <w:color w:val="006600"/>
                            </w:rPr>
                            <w:t xml:space="preserve"> </w:t>
                          </w:r>
                          <w:r w:rsidR="00D501AF">
                            <w:rPr>
                              <w:rFonts w:ascii="Century Gothic" w:hAnsi="Century Gothic"/>
                              <w:color w:val="006600"/>
                            </w:rPr>
                            <w:t xml:space="preserve"> </w:t>
                          </w:r>
                          <w:r w:rsidR="00FE6F85" w:rsidRPr="00FE6F85">
                            <w:rPr>
                              <w:rFonts w:ascii="Century Gothic" w:hAnsi="Century Gothic"/>
                              <w:color w:val="006600"/>
                            </w:rPr>
                            <w:t xml:space="preserve">  Perseverance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CE9662" id="_x0000_t202" coordsize="21600,21600" o:spt="202" path="m,l,21600r21600,l21600,xe">
              <v:stroke joinstyle="miter"/>
              <v:path gradientshapeok="t" o:connecttype="rect"/>
            </v:shapetype>
            <v:shape id="_x0000_s1028" type="#_x0000_t202" style="position:absolute;margin-left:105.3pt;margin-top:9.7pt;width:265.5pt;height:110.55pt;z-index:251580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" stroked="f">
              <v:textbox style="mso-fit-shape-to-text:t">
                <w:txbxContent>
                  <w:p w:rsidR="00FE6F85" w:rsidRPr="00FE6F85" w:rsidRDefault="00EA40B3">
                    <w:pPr>
                      <w:rPr>
                        <w:rFonts w:ascii="Century Gothic" w:hAnsi="Century Gothic"/>
                        <w:sz w:val="22"/>
                      </w:rPr>
                    </w:pPr>
                    <w:r>
                      <w:rPr>
                        <w:rFonts w:ascii="Century Gothic" w:hAnsi="Century Gothic"/>
                        <w:color w:val="006600"/>
                      </w:rPr>
                      <w:t xml:space="preserve">Love      </w:t>
                    </w:r>
                    <w:r w:rsidR="00FE6F85" w:rsidRPr="00FE6F85">
                      <w:rPr>
                        <w:rFonts w:ascii="Century Gothic" w:hAnsi="Century Gothic"/>
                        <w:color w:val="006600"/>
                      </w:rPr>
                      <w:t xml:space="preserve">   </w:t>
                    </w:r>
                    <w:r>
                      <w:rPr>
                        <w:rFonts w:ascii="Century Gothic" w:hAnsi="Century Gothic"/>
                        <w:color w:val="006600"/>
                      </w:rPr>
                      <w:t xml:space="preserve">  </w:t>
                    </w:r>
                    <w:r w:rsidR="00FE6F85" w:rsidRPr="00FE6F85">
                      <w:rPr>
                        <w:rFonts w:ascii="Century Gothic" w:hAnsi="Century Gothic"/>
                        <w:color w:val="006600"/>
                      </w:rPr>
                      <w:t xml:space="preserve">    Respect   </w:t>
                    </w:r>
                    <w:r>
                      <w:rPr>
                        <w:rFonts w:ascii="Century Gothic" w:hAnsi="Century Gothic"/>
                        <w:color w:val="006600"/>
                      </w:rPr>
                      <w:t xml:space="preserve">  </w:t>
                    </w:r>
                    <w:r w:rsidR="00FE6F85" w:rsidRPr="00FE6F85">
                      <w:rPr>
                        <w:rFonts w:ascii="Century Gothic" w:hAnsi="Century Gothic"/>
                        <w:color w:val="006600"/>
                      </w:rPr>
                      <w:t xml:space="preserve">   </w:t>
                    </w:r>
                    <w:r w:rsidR="004374F6">
                      <w:rPr>
                        <w:rFonts w:ascii="Century Gothic" w:hAnsi="Century Gothic"/>
                        <w:color w:val="006600"/>
                      </w:rPr>
                      <w:t xml:space="preserve"> </w:t>
                    </w:r>
                    <w:r w:rsidR="00FE6F85" w:rsidRPr="00FE6F85">
                      <w:rPr>
                        <w:rFonts w:ascii="Century Gothic" w:hAnsi="Century Gothic"/>
                        <w:color w:val="006600"/>
                      </w:rPr>
                      <w:t xml:space="preserve"> </w:t>
                    </w:r>
                    <w:r w:rsidR="00D501AF">
                      <w:rPr>
                        <w:rFonts w:ascii="Century Gothic" w:hAnsi="Century Gothic"/>
                        <w:color w:val="006600"/>
                      </w:rPr>
                      <w:t xml:space="preserve"> </w:t>
                    </w:r>
                    <w:r w:rsidR="00FE6F85" w:rsidRPr="00FE6F85">
                      <w:rPr>
                        <w:rFonts w:ascii="Century Gothic" w:hAnsi="Century Gothic"/>
                        <w:color w:val="006600"/>
                      </w:rPr>
                      <w:t xml:space="preserve">  Perseverance</w:t>
                    </w:r>
                  </w:p>
                </w:txbxContent>
              </v:textbox>
            </v:shape>
          </w:pict>
        </mc:Fallback>
      </mc:AlternateContent>
    </w:r>
    <w:r>
      <w:rPr>
        <w:noProof/>
        <w:lang w:eastAsia="en-GB"/>
      </w:rPr>
      <w:drawing>
        <wp:anchor distT="0" distB="0" distL="114300" distR="114300" simplePos="0" relativeHeight="251742720" behindDoc="1" locked="0" layoutInCell="1" allowOverlap="1">
          <wp:simplePos x="0" y="0"/>
          <wp:positionH relativeFrom="column">
            <wp:posOffset>6328410</wp:posOffset>
          </wp:positionH>
          <wp:positionV relativeFrom="paragraph">
            <wp:posOffset>66040</wp:posOffset>
          </wp:positionV>
          <wp:extent cx="352425" cy="311785"/>
          <wp:effectExtent l="0" t="0" r="9525" b="0"/>
          <wp:wrapTight wrapText="bothSides">
            <wp:wrapPolygon edited="0">
              <wp:start x="0" y="0"/>
              <wp:lineTo x="0" y="19796"/>
              <wp:lineTo x="21016" y="19796"/>
              <wp:lineTo x="21016" y="0"/>
              <wp:lineTo x="0" y="0"/>
            </wp:wrapPolygon>
          </wp:wrapTight>
          <wp:docPr id="10" name="Picture 10" descr="LinkedIn tips for scientists : Naturejobs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nkedIn tips for scientists : Naturejobs Blo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425" cy="311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24960" behindDoc="1" locked="0" layoutInCell="1" allowOverlap="1">
          <wp:simplePos x="0" y="0"/>
          <wp:positionH relativeFrom="column">
            <wp:posOffset>5204460</wp:posOffset>
          </wp:positionH>
          <wp:positionV relativeFrom="paragraph">
            <wp:posOffset>37465</wp:posOffset>
          </wp:positionV>
          <wp:extent cx="381000" cy="381000"/>
          <wp:effectExtent l="0" t="0" r="0" b="0"/>
          <wp:wrapTight wrapText="bothSides">
            <wp:wrapPolygon edited="0">
              <wp:start x="0" y="0"/>
              <wp:lineTo x="0" y="20520"/>
              <wp:lineTo x="20520" y="20520"/>
              <wp:lineTo x="20520" y="0"/>
              <wp:lineTo x="0" y="0"/>
            </wp:wrapPolygon>
          </wp:wrapTight>
          <wp:docPr id="11" name="Picture 11" descr="ᐈ Facebook logo stock pictures, Royalty Free facebook logo images |  download on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ᐈ Facebook logo stock pictures, Royalty Free facebook logo images |  download on Depositphotos®"/>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1824" behindDoc="1" locked="0" layoutInCell="1" allowOverlap="1">
          <wp:simplePos x="0" y="0"/>
          <wp:positionH relativeFrom="column">
            <wp:posOffset>5575935</wp:posOffset>
          </wp:positionH>
          <wp:positionV relativeFrom="paragraph">
            <wp:posOffset>75565</wp:posOffset>
          </wp:positionV>
          <wp:extent cx="406400" cy="323850"/>
          <wp:effectExtent l="0" t="0" r="0" b="0"/>
          <wp:wrapTight wrapText="bothSides">
            <wp:wrapPolygon edited="0">
              <wp:start x="3038" y="0"/>
              <wp:lineTo x="0" y="15247"/>
              <wp:lineTo x="0" y="20329"/>
              <wp:lineTo x="8100" y="20329"/>
              <wp:lineTo x="14175" y="20329"/>
              <wp:lineTo x="20250" y="20329"/>
              <wp:lineTo x="20250" y="16518"/>
              <wp:lineTo x="18225" y="0"/>
              <wp:lineTo x="3038" y="0"/>
            </wp:wrapPolygon>
          </wp:wrapTight>
          <wp:docPr id="1" name="Picture 1" descr="Social media image dimensions : The perfect guide! - Blookup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ocial media image dimensions : The perfect guide! - Blookup Blo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0640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702784" behindDoc="1" locked="0" layoutInCell="1" allowOverlap="1">
          <wp:simplePos x="0" y="0"/>
          <wp:positionH relativeFrom="column">
            <wp:posOffset>5984875</wp:posOffset>
          </wp:positionH>
          <wp:positionV relativeFrom="paragraph">
            <wp:posOffset>74930</wp:posOffset>
          </wp:positionV>
          <wp:extent cx="314325" cy="314325"/>
          <wp:effectExtent l="0" t="0" r="9525" b="9525"/>
          <wp:wrapTight wrapText="bothSides">
            <wp:wrapPolygon edited="0">
              <wp:start x="0" y="0"/>
              <wp:lineTo x="0" y="20945"/>
              <wp:lineTo x="20945" y="20945"/>
              <wp:lineTo x="20945" y="0"/>
              <wp:lineTo x="0" y="0"/>
            </wp:wrapPolygon>
          </wp:wrapTight>
          <wp:docPr id="4" name="Picture 4" descr="Twitter PNG Transparent Images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witter PNG Transparent Images | PNG Al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54090" w:rsidRPr="00554090" w:rsidRDefault="00227806" w:rsidP="00FE6F85">
    <w:pPr>
      <w:pStyle w:val="Footer"/>
      <w:tabs>
        <w:tab w:val="clear" w:pos="4153"/>
        <w:tab w:val="clear" w:pos="8306"/>
        <w:tab w:val="left" w:pos="2790"/>
      </w:tabs>
      <w:jc w:val="center"/>
      <w:rPr>
        <w:rFonts w:ascii="Bradley Hand ITC" w:hAnsi="Bradley Hand ITC"/>
        <w:color w:val="006600"/>
      </w:rPr>
    </w:pPr>
    <w:r w:rsidRPr="00554090">
      <w:rPr>
        <w:rFonts w:ascii="Bradley Hand ITC" w:hAnsi="Bradley Hand ITC"/>
        <w:noProof/>
        <w:color w:val="006600"/>
        <w:sz w:val="28"/>
        <w:lang w:eastAsia="en-GB"/>
      </w:rPr>
      <mc:AlternateContent>
        <mc:Choice Requires="wps">
          <w:drawing>
            <wp:anchor distT="0" distB="0" distL="114300" distR="114300" simplePos="0" relativeHeight="251658752" behindDoc="0" locked="0" layoutInCell="1" allowOverlap="1" wp14:anchorId="27C3E39D" wp14:editId="20FFC465">
              <wp:simplePos x="0" y="0"/>
              <wp:positionH relativeFrom="column">
                <wp:posOffset>3118485</wp:posOffset>
              </wp:positionH>
              <wp:positionV relativeFrom="paragraph">
                <wp:posOffset>323215</wp:posOffset>
              </wp:positionV>
              <wp:extent cx="3705225" cy="1403985"/>
              <wp:effectExtent l="0" t="0" r="952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1403985"/>
                      </a:xfrm>
                      <a:prstGeom prst="rect">
                        <a:avLst/>
                      </a:prstGeom>
                      <a:ln w="9525">
                        <a:noFill/>
                        <a:headEnd/>
                        <a:tailEnd/>
                      </a:ln>
                    </wps:spPr>
                    <wps:style>
                      <a:lnRef idx="2">
                        <a:schemeClr val="accent1"/>
                      </a:lnRef>
                      <a:fillRef idx="1">
                        <a:schemeClr val="lt1"/>
                      </a:fillRef>
                      <a:effectRef idx="0">
                        <a:schemeClr val="accent1"/>
                      </a:effectRef>
                      <a:fontRef idx="minor">
                        <a:schemeClr val="dk1"/>
                      </a:fontRef>
                    </wps:style>
                    <wps:txbx>
                      <w:txbxContent>
                        <w:p w:rsidR="00554090" w:rsidRPr="00FE6F85" w:rsidRDefault="00554090">
                          <w:pPr>
                            <w:rPr>
                              <w:rFonts w:ascii="Century Gothic" w:hAnsi="Century Gothic"/>
                              <w:color w:val="006600"/>
                              <w:sz w:val="18"/>
                              <w:szCs w:val="18"/>
                            </w:rPr>
                          </w:pPr>
                          <w:r w:rsidRPr="00FE6F85">
                            <w:rPr>
                              <w:rFonts w:ascii="Century Gothic" w:hAnsi="Century Gothic"/>
                              <w:color w:val="006600"/>
                              <w:sz w:val="18"/>
                              <w:szCs w:val="18"/>
                            </w:rPr>
                            <w:t>‘Pupils make good progress in all parts of the school.’ – Ofsted.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C3E39D" id="_x0000_s1029" type="#_x0000_t202" style="position:absolute;left:0;text-align:left;margin-left:245.55pt;margin-top:25.45pt;width:291.75pt;height:110.5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" fillcolor="white [3201]" stroked="f">
              <v:textbox style="mso-fit-shape-to-text:t">
                <w:txbxContent>
                  <w:p w:rsidR="00554090" w:rsidRPr="00FE6F85" w:rsidRDefault="00554090">
                    <w:pPr>
                      <w:rPr>
                        <w:rFonts w:ascii="Century Gothic" w:hAnsi="Century Gothic"/>
                        <w:color w:val="006600"/>
                        <w:sz w:val="18"/>
                        <w:szCs w:val="18"/>
                      </w:rPr>
                    </w:pPr>
                    <w:r w:rsidRPr="00FE6F85">
                      <w:rPr>
                        <w:rFonts w:ascii="Century Gothic" w:hAnsi="Century Gothic"/>
                        <w:color w:val="006600"/>
                        <w:sz w:val="18"/>
                        <w:szCs w:val="18"/>
                      </w:rPr>
                      <w:t>‘Pupils make good progress in all parts of the school.’ – Ofsted.</w:t>
                    </w:r>
                  </w:p>
                </w:txbxContent>
              </v:textbox>
            </v:shape>
          </w:pict>
        </mc:Fallback>
      </mc:AlternateContent>
    </w:r>
    <w:r w:rsidRPr="00554090">
      <w:rPr>
        <w:rFonts w:ascii="Bradley Hand ITC" w:hAnsi="Bradley Hand ITC"/>
        <w:noProof/>
        <w:color w:val="006600"/>
        <w:sz w:val="28"/>
        <w:lang w:eastAsia="en-GB"/>
      </w:rPr>
      <mc:AlternateContent>
        <mc:Choice Requires="wps">
          <w:drawing>
            <wp:anchor distT="0" distB="0" distL="114300" distR="114300" simplePos="0" relativeHeight="251655680" behindDoc="0" locked="0" layoutInCell="1" allowOverlap="1" wp14:anchorId="31B3F0A3" wp14:editId="5F235BC7">
              <wp:simplePos x="0" y="0"/>
              <wp:positionH relativeFrom="column">
                <wp:posOffset>-520065</wp:posOffset>
              </wp:positionH>
              <wp:positionV relativeFrom="paragraph">
                <wp:posOffset>301625</wp:posOffset>
              </wp:positionV>
              <wp:extent cx="3324225" cy="412115"/>
              <wp:effectExtent l="0" t="0" r="9525" b="698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412115"/>
                      </a:xfrm>
                      <a:prstGeom prst="rect">
                        <a:avLst/>
                      </a:prstGeom>
                      <a:ln w="9525">
                        <a:noFill/>
                        <a:headEnd/>
                        <a:tailEnd/>
                      </a:ln>
                    </wps:spPr>
                    <wps:style>
                      <a:lnRef idx="2">
                        <a:schemeClr val="accent1"/>
                      </a:lnRef>
                      <a:fillRef idx="1">
                        <a:schemeClr val="lt1"/>
                      </a:fillRef>
                      <a:effectRef idx="0">
                        <a:schemeClr val="accent1"/>
                      </a:effectRef>
                      <a:fontRef idx="minor">
                        <a:schemeClr val="dk1"/>
                      </a:fontRef>
                    </wps:style>
                    <wps:txbx>
                      <w:txbxContent>
                        <w:p w:rsidR="00554090" w:rsidRPr="00FE6F85" w:rsidRDefault="00554090" w:rsidP="00C17330">
                          <w:pPr>
                            <w:jc w:val="center"/>
                            <w:rPr>
                              <w:rFonts w:ascii="Century Gothic" w:hAnsi="Century Gothic"/>
                              <w:color w:val="006600"/>
                              <w:sz w:val="18"/>
                              <w:szCs w:val="18"/>
                            </w:rPr>
                          </w:pPr>
                          <w:r w:rsidRPr="00FE6F85">
                            <w:rPr>
                              <w:rFonts w:ascii="Century Gothic" w:hAnsi="Century Gothic"/>
                              <w:color w:val="006600"/>
                              <w:sz w:val="18"/>
                              <w:szCs w:val="18"/>
                            </w:rPr>
                            <w:t>‘An Outstanding Church School.’ – Diocesan Inspection.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B3F0A3" id="_x0000_s1030" type="#_x0000_t202" style="position:absolute;left:0;text-align:left;margin-left:-40.95pt;margin-top:23.75pt;width:261.75pt;height:32.4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" fillcolor="white [3201]" stroked="f">
              <v:textbox style="mso-fit-shape-to-text:t">
                <w:txbxContent>
                  <w:p w:rsidR="00554090" w:rsidRPr="00FE6F85" w:rsidRDefault="00554090" w:rsidP="00C17330">
                    <w:pPr>
                      <w:jc w:val="center"/>
                      <w:rPr>
                        <w:rFonts w:ascii="Century Gothic" w:hAnsi="Century Gothic"/>
                        <w:color w:val="006600"/>
                        <w:sz w:val="18"/>
                        <w:szCs w:val="18"/>
                      </w:rPr>
                    </w:pPr>
                    <w:r w:rsidRPr="00FE6F85">
                      <w:rPr>
                        <w:rFonts w:ascii="Century Gothic" w:hAnsi="Century Gothic"/>
                        <w:color w:val="006600"/>
                        <w:sz w:val="18"/>
                        <w:szCs w:val="18"/>
                      </w:rPr>
                      <w:t>‘An Outstanding Church School.’ – Diocesan Inspection.</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090" w:rsidRDefault="00554090">
      <w:r>
        <w:separator/>
      </w:r>
    </w:p>
  </w:footnote>
  <w:footnote w:type="continuationSeparator" w:id="0">
    <w:p w:rsidR="00554090" w:rsidRDefault="00554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6B82"/>
    <w:multiLevelType w:val="hybridMultilevel"/>
    <w:tmpl w:val="FE1E92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C4FDE"/>
    <w:multiLevelType w:val="hybridMultilevel"/>
    <w:tmpl w:val="75D4B1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B5445D"/>
    <w:multiLevelType w:val="hybridMultilevel"/>
    <w:tmpl w:val="8DE05D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51201">
      <o:colormenu v:ext="edit" shadow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535"/>
    <w:rsid w:val="00041D20"/>
    <w:rsid w:val="00047B4B"/>
    <w:rsid w:val="00057280"/>
    <w:rsid w:val="000672B4"/>
    <w:rsid w:val="000678A5"/>
    <w:rsid w:val="000D5D75"/>
    <w:rsid w:val="000D64FC"/>
    <w:rsid w:val="000E4B75"/>
    <w:rsid w:val="00166FCB"/>
    <w:rsid w:val="00192A17"/>
    <w:rsid w:val="001E1C2C"/>
    <w:rsid w:val="001F478D"/>
    <w:rsid w:val="00227806"/>
    <w:rsid w:val="002332E2"/>
    <w:rsid w:val="00247851"/>
    <w:rsid w:val="00265AFC"/>
    <w:rsid w:val="0029683C"/>
    <w:rsid w:val="002B4E1D"/>
    <w:rsid w:val="002C73B6"/>
    <w:rsid w:val="002E3A11"/>
    <w:rsid w:val="00315449"/>
    <w:rsid w:val="00366E20"/>
    <w:rsid w:val="003913E2"/>
    <w:rsid w:val="003B115E"/>
    <w:rsid w:val="00410F15"/>
    <w:rsid w:val="004374F6"/>
    <w:rsid w:val="004573E3"/>
    <w:rsid w:val="004850E6"/>
    <w:rsid w:val="00492C1C"/>
    <w:rsid w:val="004C53A7"/>
    <w:rsid w:val="00501B22"/>
    <w:rsid w:val="0054557D"/>
    <w:rsid w:val="00554090"/>
    <w:rsid w:val="00567E4B"/>
    <w:rsid w:val="005B3FA0"/>
    <w:rsid w:val="005C0D13"/>
    <w:rsid w:val="005E5C89"/>
    <w:rsid w:val="005F2E98"/>
    <w:rsid w:val="0062189B"/>
    <w:rsid w:val="00630924"/>
    <w:rsid w:val="006360E3"/>
    <w:rsid w:val="006607AF"/>
    <w:rsid w:val="0067689A"/>
    <w:rsid w:val="006C62F8"/>
    <w:rsid w:val="006D3A84"/>
    <w:rsid w:val="00702DA0"/>
    <w:rsid w:val="00757915"/>
    <w:rsid w:val="00777606"/>
    <w:rsid w:val="00790E0A"/>
    <w:rsid w:val="007A1336"/>
    <w:rsid w:val="007A1724"/>
    <w:rsid w:val="007B1274"/>
    <w:rsid w:val="008A1E04"/>
    <w:rsid w:val="008A7821"/>
    <w:rsid w:val="008B620F"/>
    <w:rsid w:val="0091180C"/>
    <w:rsid w:val="0096592D"/>
    <w:rsid w:val="009919C6"/>
    <w:rsid w:val="00992E82"/>
    <w:rsid w:val="009A0F9F"/>
    <w:rsid w:val="009B152A"/>
    <w:rsid w:val="00A148DA"/>
    <w:rsid w:val="00A23592"/>
    <w:rsid w:val="00A7012D"/>
    <w:rsid w:val="00AA17F7"/>
    <w:rsid w:val="00B12F7E"/>
    <w:rsid w:val="00B23EFA"/>
    <w:rsid w:val="00B25B26"/>
    <w:rsid w:val="00B440D8"/>
    <w:rsid w:val="00B834EA"/>
    <w:rsid w:val="00BB7ED3"/>
    <w:rsid w:val="00BF6E8C"/>
    <w:rsid w:val="00C17330"/>
    <w:rsid w:val="00C21889"/>
    <w:rsid w:val="00C42ED5"/>
    <w:rsid w:val="00C674DF"/>
    <w:rsid w:val="00CE47B3"/>
    <w:rsid w:val="00CE7C00"/>
    <w:rsid w:val="00D01DE9"/>
    <w:rsid w:val="00D253A0"/>
    <w:rsid w:val="00D276C4"/>
    <w:rsid w:val="00D439B1"/>
    <w:rsid w:val="00D501AF"/>
    <w:rsid w:val="00D50571"/>
    <w:rsid w:val="00D5278D"/>
    <w:rsid w:val="00D62632"/>
    <w:rsid w:val="00DB4535"/>
    <w:rsid w:val="00E05C09"/>
    <w:rsid w:val="00E6783E"/>
    <w:rsid w:val="00E8124E"/>
    <w:rsid w:val="00E92BC5"/>
    <w:rsid w:val="00EA40B3"/>
    <w:rsid w:val="00EC3D2A"/>
    <w:rsid w:val="00EF3176"/>
    <w:rsid w:val="00F220AD"/>
    <w:rsid w:val="00F63B1D"/>
    <w:rsid w:val="00F65BAC"/>
    <w:rsid w:val="00FA423E"/>
    <w:rsid w:val="00FE5C9A"/>
    <w:rsid w:val="00FE6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hapeDefaults>
    <o:shapedefaults v:ext="edit" spidmax="51201">
      <o:colormenu v:ext="edit" shadowcolor="none"/>
    </o:shapedefaults>
    <o:shapelayout v:ext="edit">
      <o:idmap v:ext="edit" data="1"/>
    </o:shapelayout>
  </w:shapeDefaults>
  <w:decimalSymbol w:val="."/>
  <w:listSeparator w:val=","/>
  <w15:docId w15:val="{5C41A524-66AB-4280-91CD-55963267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jc w:val="right"/>
      <w:outlineLvl w:val="1"/>
    </w:pPr>
    <w:rPr>
      <w:b/>
      <w:noProof/>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right"/>
      <w:outlineLvl w:val="3"/>
    </w:pPr>
    <w:rPr>
      <w:b/>
      <w:noProof/>
      <w:sz w:val="28"/>
    </w:rPr>
  </w:style>
  <w:style w:type="paragraph" w:styleId="Heading5">
    <w:name w:val="heading 5"/>
    <w:basedOn w:val="Normal"/>
    <w:next w:val="Normal"/>
    <w:qFormat/>
    <w:pPr>
      <w:keepNext/>
      <w:jc w:val="center"/>
      <w:outlineLvl w:val="4"/>
    </w:pPr>
    <w:rPr>
      <w:b/>
      <w:bCs/>
      <w:sz w:val="28"/>
      <w:u w:val="single"/>
    </w:r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outlineLvl w:val="6"/>
    </w:pPr>
    <w:rPr>
      <w:b/>
      <w:bCs/>
      <w:u w:val="single"/>
    </w:rPr>
  </w:style>
  <w:style w:type="paragraph" w:styleId="Heading8">
    <w:name w:val="heading 8"/>
    <w:basedOn w:val="Normal"/>
    <w:next w:val="Normal"/>
    <w:qFormat/>
    <w:pPr>
      <w:keepNext/>
      <w:jc w:val="center"/>
      <w:outlineLvl w:val="7"/>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BodyText2">
    <w:name w:val="Body Text 2"/>
    <w:basedOn w:val="Normal"/>
    <w:pPr>
      <w:jc w:val="both"/>
    </w:pPr>
  </w:style>
  <w:style w:type="paragraph" w:styleId="Header">
    <w:name w:val="header"/>
    <w:basedOn w:val="Normal"/>
    <w:rsid w:val="00A23592"/>
    <w:pPr>
      <w:tabs>
        <w:tab w:val="center" w:pos="4153"/>
        <w:tab w:val="right" w:pos="8306"/>
      </w:tabs>
    </w:pPr>
  </w:style>
  <w:style w:type="paragraph" w:styleId="Footer">
    <w:name w:val="footer"/>
    <w:basedOn w:val="Normal"/>
    <w:rsid w:val="00A23592"/>
    <w:pPr>
      <w:tabs>
        <w:tab w:val="center" w:pos="4153"/>
        <w:tab w:val="right" w:pos="8306"/>
      </w:tabs>
    </w:pPr>
  </w:style>
  <w:style w:type="character" w:styleId="PageNumber">
    <w:name w:val="page number"/>
    <w:basedOn w:val="DefaultParagraphFont"/>
    <w:rsid w:val="0067689A"/>
  </w:style>
  <w:style w:type="paragraph" w:styleId="BalloonText">
    <w:name w:val="Balloon Text"/>
    <w:basedOn w:val="Normal"/>
    <w:semiHidden/>
    <w:rsid w:val="00B440D8"/>
    <w:rPr>
      <w:rFonts w:ascii="Tahoma" w:hAnsi="Tahoma" w:cs="Tahoma"/>
      <w:sz w:val="16"/>
      <w:szCs w:val="16"/>
    </w:rPr>
  </w:style>
  <w:style w:type="character" w:styleId="Hyperlink">
    <w:name w:val="Hyperlink"/>
    <w:basedOn w:val="DefaultParagraphFont"/>
    <w:uiPriority w:val="99"/>
    <w:unhideWhenUsed/>
    <w:rsid w:val="00777606"/>
    <w:rPr>
      <w:color w:val="0000FF"/>
      <w:u w:val="single"/>
    </w:rPr>
  </w:style>
  <w:style w:type="paragraph" w:styleId="ListParagraph">
    <w:name w:val="List Paragraph"/>
    <w:basedOn w:val="Normal"/>
    <w:uiPriority w:val="34"/>
    <w:qFormat/>
    <w:rsid w:val="006309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9CA2D-CEAD-4C56-9AA4-DE4A26D95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Kent Education Committee</vt:lpstr>
    </vt:vector>
  </TitlesOfParts>
  <Company>Stelling Minnis</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 Education Committee</dc:title>
  <dc:subject/>
  <dc:creator>The Headteacher</dc:creator>
  <cp:keywords/>
  <dc:description/>
  <cp:lastModifiedBy>Mrs Simmons</cp:lastModifiedBy>
  <cp:revision>2</cp:revision>
  <cp:lastPrinted>2023-06-05T13:59:00Z</cp:lastPrinted>
  <dcterms:created xsi:type="dcterms:W3CDTF">2024-05-22T15:00:00Z</dcterms:created>
  <dcterms:modified xsi:type="dcterms:W3CDTF">2024-05-22T15:00:00Z</dcterms:modified>
</cp:coreProperties>
</file>